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ageBreakBefore w:val="0"/>
        <w:kinsoku/>
        <w:overflowPunct/>
        <w:topLinePunct w:val="0"/>
        <w:bidi w:val="0"/>
        <w:adjustRightInd w:val="0"/>
        <w:snapToGrid w:val="0"/>
        <w:spacing w:line="360" w:lineRule="auto"/>
        <w:jc w:val="center"/>
        <w:textAlignment w:val="auto"/>
        <w:rPr>
          <w:rFonts w:hAnsi="宋体" w:cs="宋体"/>
          <w:bCs/>
          <w:color w:val="auto"/>
          <w:sz w:val="52"/>
          <w:szCs w:val="52"/>
        </w:rPr>
      </w:pPr>
      <w:bookmarkStart w:id="0" w:name="_Toc420327179"/>
      <w:bookmarkStart w:id="1" w:name="_Toc439767316"/>
      <w:bookmarkStart w:id="2" w:name="_Toc433707985"/>
      <w:bookmarkStart w:id="3" w:name="_Toc420501700"/>
      <w:bookmarkStart w:id="4" w:name="_Toc439767416"/>
      <w:bookmarkStart w:id="5" w:name="_Toc420584243"/>
      <w:bookmarkStart w:id="6" w:name="_Toc439767219"/>
      <w:bookmarkStart w:id="7" w:name="_Toc439244011"/>
      <w:bookmarkStart w:id="8" w:name="_Toc430594793"/>
      <w:bookmarkStart w:id="9" w:name="_Toc439767366"/>
      <w:bookmarkStart w:id="10" w:name="_Toc439767267"/>
      <w:bookmarkStart w:id="11" w:name="_Toc420496562"/>
      <w:bookmarkStart w:id="12" w:name="_Toc420327346"/>
      <w:bookmarkStart w:id="13" w:name="_Toc433106564"/>
      <w:bookmarkStart w:id="14" w:name="_Toc434930258"/>
      <w:bookmarkStart w:id="15" w:name="_Toc420327028"/>
      <w:bookmarkStart w:id="16" w:name="_Toc420327446"/>
    </w:p>
    <w:p>
      <w:pPr>
        <w:pStyle w:val="63"/>
        <w:pageBreakBefore w:val="0"/>
        <w:kinsoku/>
        <w:overflowPunct/>
        <w:topLinePunct w:val="0"/>
        <w:bidi w:val="0"/>
        <w:adjustRightInd w:val="0"/>
        <w:snapToGrid w:val="0"/>
        <w:textAlignment w:val="auto"/>
        <w:rPr>
          <w:color w:val="auto"/>
        </w:rPr>
      </w:pPr>
    </w:p>
    <w:p>
      <w:pPr>
        <w:pageBreakBefore w:val="0"/>
        <w:kinsoku/>
        <w:overflowPunct/>
        <w:topLinePunct w:val="0"/>
        <w:bidi w:val="0"/>
        <w:adjustRightInd w:val="0"/>
        <w:snapToGrid w:val="0"/>
        <w:spacing w:line="360" w:lineRule="auto"/>
        <w:jc w:val="center"/>
        <w:textAlignment w:val="auto"/>
        <w:rPr>
          <w:rFonts w:hAnsi="宋体" w:cs="宋体"/>
          <w:bCs/>
          <w:color w:val="auto"/>
          <w:sz w:val="84"/>
          <w:szCs w:val="84"/>
        </w:rPr>
      </w:pPr>
      <w:r>
        <w:rPr>
          <w:rFonts w:hint="eastAsia" w:hAnsi="宋体" w:cs="宋体"/>
          <w:bCs/>
          <w:color w:val="auto"/>
          <w:sz w:val="84"/>
          <w:szCs w:val="84"/>
        </w:rPr>
        <w:t>比选文件</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pPr>
        <w:pageBreakBefore w:val="0"/>
        <w:kinsoku/>
        <w:overflowPunct/>
        <w:topLinePunct w:val="0"/>
        <w:bidi w:val="0"/>
        <w:adjustRightInd w:val="0"/>
        <w:snapToGrid w:val="0"/>
        <w:spacing w:line="360" w:lineRule="auto"/>
        <w:jc w:val="center"/>
        <w:textAlignment w:val="auto"/>
        <w:rPr>
          <w:rFonts w:hint="default" w:hAnsi="宋体" w:eastAsia="宋体" w:cs="宋体"/>
          <w:bCs/>
          <w:color w:val="auto"/>
          <w:sz w:val="28"/>
          <w:szCs w:val="28"/>
          <w:lang w:val="en-US" w:eastAsia="zh-CN"/>
        </w:rPr>
      </w:pPr>
      <w:r>
        <w:rPr>
          <w:rFonts w:hint="eastAsia" w:hAnsi="宋体" w:cs="宋体"/>
          <w:bCs/>
          <w:color w:val="auto"/>
          <w:sz w:val="28"/>
          <w:szCs w:val="28"/>
          <w:lang w:eastAsia="zh-CN"/>
        </w:rPr>
        <w:t>项目编号：</w:t>
      </w:r>
      <w:r>
        <w:rPr>
          <w:rFonts w:hint="default" w:ascii="Times New Roman" w:hAnsi="Times New Roman" w:cs="Times New Roman"/>
          <w:bCs/>
          <w:color w:val="auto"/>
          <w:sz w:val="28"/>
          <w:szCs w:val="28"/>
          <w:lang w:val="en-US" w:eastAsia="zh-CN"/>
        </w:rPr>
        <w:t>BX26001</w:t>
      </w:r>
    </w:p>
    <w:p>
      <w:pPr>
        <w:pageBreakBefore w:val="0"/>
        <w:kinsoku/>
        <w:overflowPunct/>
        <w:topLinePunct w:val="0"/>
        <w:bidi w:val="0"/>
        <w:adjustRightInd w:val="0"/>
        <w:snapToGrid w:val="0"/>
        <w:spacing w:line="360" w:lineRule="auto"/>
        <w:ind w:firstLine="640" w:firstLineChars="200"/>
        <w:textAlignment w:val="auto"/>
        <w:rPr>
          <w:rFonts w:hAnsi="宋体" w:cs="宋体"/>
          <w:bCs/>
          <w:color w:val="auto"/>
          <w:sz w:val="32"/>
          <w:szCs w:val="32"/>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32"/>
          <w:szCs w:val="32"/>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32"/>
          <w:szCs w:val="32"/>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rPr>
      </w:pPr>
    </w:p>
    <w:p>
      <w:pPr>
        <w:pStyle w:val="338"/>
        <w:keepNext w:val="0"/>
        <w:keepLines w:val="0"/>
        <w:pageBreakBefore w:val="0"/>
        <w:kinsoku/>
        <w:wordWrap/>
        <w:overflowPunct/>
        <w:topLinePunct w:val="0"/>
        <w:bidi w:val="0"/>
        <w:spacing w:line="460" w:lineRule="exact"/>
        <w:ind w:firstLine="640" w:firstLineChars="200"/>
        <w:rPr>
          <w:rFonts w:hint="default" w:ascii="仿宋" w:hAnsi="仿宋" w:eastAsia="仿宋" w:cs="仿宋"/>
          <w:color w:val="FF0000"/>
          <w:kern w:val="2"/>
          <w:sz w:val="28"/>
          <w:szCs w:val="28"/>
          <w:shd w:val="clear" w:color="auto" w:fill="FFFFFF"/>
          <w:lang w:val="en-US" w:eastAsia="zh-CN" w:bidi="ar-SA"/>
        </w:rPr>
      </w:pPr>
      <w:r>
        <w:rPr>
          <w:rFonts w:hint="eastAsia" w:hAnsi="宋体" w:cs="宋体"/>
          <w:bCs/>
          <w:color w:val="auto"/>
          <w:sz w:val="32"/>
          <w:szCs w:val="32"/>
        </w:rPr>
        <w:t>项目名称：</w:t>
      </w:r>
      <w:r>
        <w:rPr>
          <w:rFonts w:hint="eastAsia" w:asciiTheme="minorEastAsia" w:hAnsiTheme="minorEastAsia" w:eastAsiaTheme="minorEastAsia" w:cstheme="minorEastAsia"/>
          <w:color w:val="000000" w:themeColor="text1"/>
          <w:kern w:val="2"/>
          <w:sz w:val="28"/>
          <w:szCs w:val="28"/>
          <w:u w:val="single"/>
          <w:shd w:val="clear" w:color="auto" w:fill="FFFFFF"/>
          <w:lang w:val="en-US" w:eastAsia="zh-CN" w:bidi="ar-SA"/>
          <w14:textFill>
            <w14:solidFill>
              <w14:schemeClr w14:val="tx1"/>
            </w14:solidFill>
          </w14:textFill>
        </w:rPr>
        <w:t>成都市特殊教育学校教育教学活动租车服务项目</w:t>
      </w:r>
    </w:p>
    <w:p>
      <w:pPr>
        <w:keepNext/>
        <w:keepLines/>
        <w:pageBreakBefore w:val="0"/>
        <w:kinsoku/>
        <w:overflowPunct/>
        <w:topLinePunct w:val="0"/>
        <w:bidi w:val="0"/>
        <w:adjustRightInd w:val="0"/>
        <w:snapToGrid w:val="0"/>
        <w:spacing w:before="260" w:after="260" w:line="400" w:lineRule="exact"/>
        <w:ind w:left="1920" w:leftChars="94" w:hanging="1600" w:hangingChars="500"/>
        <w:jc w:val="left"/>
        <w:textAlignment w:val="auto"/>
        <w:outlineLvl w:val="1"/>
        <w:rPr>
          <w:rFonts w:hint="default" w:ascii="宋体" w:hAnsi="宋体" w:eastAsia="宋体" w:cs="宋体"/>
          <w:bCs/>
          <w:color w:val="auto"/>
          <w:sz w:val="32"/>
          <w:szCs w:val="32"/>
          <w:u w:val="single"/>
          <w:lang w:val="en-US" w:eastAsia="zh-CN" w:bidi="ar-SA"/>
        </w:rPr>
      </w:pPr>
    </w:p>
    <w:p>
      <w:pPr>
        <w:pageBreakBefore w:val="0"/>
        <w:kinsoku/>
        <w:overflowPunct/>
        <w:topLinePunct w:val="0"/>
        <w:bidi w:val="0"/>
        <w:adjustRightInd w:val="0"/>
        <w:snapToGrid w:val="0"/>
        <w:spacing w:line="360" w:lineRule="auto"/>
        <w:ind w:left="1920" w:leftChars="94" w:hanging="1600" w:hangingChars="500"/>
        <w:textAlignment w:val="auto"/>
      </w:pPr>
      <w:r>
        <w:rPr>
          <w:rFonts w:hint="eastAsia" w:hAnsi="宋体" w:cs="宋体"/>
          <w:bCs/>
          <w:color w:val="auto"/>
          <w:sz w:val="32"/>
          <w:szCs w:val="32"/>
          <w:u w:val="single"/>
          <w:lang w:val="en-US" w:eastAsia="zh-CN" w:bidi="ar-SA"/>
        </w:rPr>
        <w:t xml:space="preserve"> </w:t>
      </w:r>
      <w:r>
        <w:rPr>
          <w:rFonts w:hint="eastAsia" w:hAnsi="宋体" w:cs="宋体"/>
          <w:bCs/>
          <w:color w:val="auto"/>
          <w:sz w:val="32"/>
          <w:szCs w:val="32"/>
          <w:u w:val="single"/>
          <w:lang w:val="en-US" w:eastAsia="zh-CN"/>
        </w:rPr>
        <w:t xml:space="preserve">     </w:t>
      </w:r>
    </w:p>
    <w:p>
      <w:pPr>
        <w:pStyle w:val="63"/>
        <w:pageBreakBefore w:val="0"/>
        <w:kinsoku/>
        <w:overflowPunct/>
        <w:topLinePunct w:val="0"/>
        <w:bidi w:val="0"/>
        <w:adjustRightInd w:val="0"/>
        <w:snapToGrid w:val="0"/>
        <w:spacing w:line="360" w:lineRule="auto"/>
        <w:ind w:firstLine="320" w:firstLineChars="100"/>
        <w:jc w:val="center"/>
        <w:textAlignment w:val="auto"/>
        <w:rPr>
          <w:rFonts w:hint="eastAsia" w:ascii="宋体" w:hAnsi="宋体" w:eastAsia="宋体" w:cs="宋体"/>
          <w:bCs/>
          <w:color w:val="auto"/>
          <w:sz w:val="32"/>
          <w:szCs w:val="32"/>
          <w:lang w:val="en-US" w:eastAsia="zh-CN"/>
        </w:rPr>
      </w:pPr>
      <w:r>
        <w:rPr>
          <w:rFonts w:hint="eastAsia" w:ascii="宋体" w:hAnsi="宋体" w:eastAsia="宋体" w:cs="宋体"/>
          <w:bCs/>
          <w:color w:val="auto"/>
          <w:sz w:val="32"/>
          <w:szCs w:val="32"/>
        </w:rPr>
        <w:t>比选人（采购人）：</w:t>
      </w:r>
      <w:r>
        <w:rPr>
          <w:rFonts w:hint="eastAsia" w:ascii="宋体" w:hAnsi="宋体" w:eastAsia="宋体" w:cs="宋体"/>
          <w:bCs/>
          <w:color w:val="auto"/>
          <w:sz w:val="32"/>
          <w:szCs w:val="32"/>
          <w:u w:val="single"/>
        </w:rPr>
        <w:t>成都市特殊教育学校</w:t>
      </w:r>
    </w:p>
    <w:p>
      <w:pPr>
        <w:pStyle w:val="21"/>
        <w:pageBreakBefore w:val="0"/>
        <w:kinsoku/>
        <w:overflowPunct/>
        <w:topLinePunct w:val="0"/>
        <w:bidi w:val="0"/>
        <w:adjustRightInd w:val="0"/>
        <w:snapToGrid w:val="0"/>
        <w:textAlignment w:val="auto"/>
        <w:rPr>
          <w:rFonts w:ascii="宋体" w:hAnsi="宋体" w:cs="宋体"/>
          <w:bCs/>
          <w:color w:val="auto"/>
          <w:sz w:val="32"/>
          <w:szCs w:val="32"/>
        </w:rPr>
      </w:pPr>
    </w:p>
    <w:p>
      <w:pPr>
        <w:pStyle w:val="21"/>
        <w:pageBreakBefore w:val="0"/>
        <w:kinsoku/>
        <w:overflowPunct/>
        <w:topLinePunct w:val="0"/>
        <w:bidi w:val="0"/>
        <w:adjustRightInd w:val="0"/>
        <w:snapToGrid w:val="0"/>
        <w:textAlignment w:val="auto"/>
        <w:rPr>
          <w:rFonts w:ascii="宋体" w:hAnsi="宋体" w:cs="宋体"/>
          <w:bCs/>
          <w:color w:val="auto"/>
          <w:sz w:val="32"/>
          <w:szCs w:val="32"/>
        </w:rPr>
      </w:pPr>
    </w:p>
    <w:p>
      <w:pPr>
        <w:pageBreakBefore w:val="0"/>
        <w:kinsoku/>
        <w:overflowPunct/>
        <w:topLinePunct w:val="0"/>
        <w:bidi w:val="0"/>
        <w:adjustRightInd w:val="0"/>
        <w:snapToGrid w:val="0"/>
        <w:spacing w:line="360" w:lineRule="auto"/>
        <w:jc w:val="left"/>
        <w:textAlignment w:val="auto"/>
        <w:rPr>
          <w:rFonts w:hAnsi="宋体" w:cs="宋体"/>
          <w:bCs/>
          <w:color w:val="auto"/>
          <w:sz w:val="32"/>
          <w:szCs w:val="32"/>
        </w:rPr>
      </w:pPr>
      <w:r>
        <w:rPr>
          <w:rFonts w:hint="eastAsia" w:hAnsi="宋体" w:cs="宋体"/>
          <w:bCs/>
          <w:color w:val="auto"/>
          <w:sz w:val="32"/>
          <w:szCs w:val="32"/>
        </w:rPr>
        <w:t xml:space="preserve">        </w:t>
      </w: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32"/>
          <w:szCs w:val="32"/>
        </w:rPr>
      </w:pPr>
    </w:p>
    <w:p>
      <w:pPr>
        <w:pageBreakBefore w:val="0"/>
        <w:kinsoku/>
        <w:overflowPunct/>
        <w:topLinePunct w:val="0"/>
        <w:bidi w:val="0"/>
        <w:adjustRightInd w:val="0"/>
        <w:snapToGrid w:val="0"/>
        <w:spacing w:line="360" w:lineRule="auto"/>
        <w:jc w:val="center"/>
        <w:textAlignment w:val="auto"/>
        <w:rPr>
          <w:rFonts w:hint="eastAsia" w:hAnsi="宋体" w:cs="宋体"/>
          <w:bCs/>
          <w:color w:val="auto"/>
          <w:sz w:val="36"/>
          <w:szCs w:val="36"/>
        </w:rPr>
      </w:pPr>
      <w:r>
        <w:rPr>
          <w:rFonts w:hint="eastAsia" w:hAnsi="宋体" w:cs="宋体"/>
          <w:bCs/>
          <w:color w:val="auto"/>
          <w:sz w:val="36"/>
          <w:szCs w:val="36"/>
          <w:lang w:val="en-US" w:eastAsia="zh-CN"/>
        </w:rPr>
        <w:t xml:space="preserve">    2026</w:t>
      </w:r>
      <w:r>
        <w:rPr>
          <w:rFonts w:hint="eastAsia" w:hAnsi="宋体" w:cs="宋体"/>
          <w:bCs/>
          <w:color w:val="auto"/>
          <w:sz w:val="36"/>
          <w:szCs w:val="36"/>
        </w:rPr>
        <w:t>年</w:t>
      </w:r>
      <w:r>
        <w:rPr>
          <w:rFonts w:hint="eastAsia" w:hAnsi="宋体" w:cs="宋体"/>
          <w:bCs/>
          <w:color w:val="auto"/>
          <w:sz w:val="36"/>
          <w:szCs w:val="36"/>
          <w:lang w:val="en-US" w:eastAsia="zh-CN"/>
        </w:rPr>
        <w:t>1</w:t>
      </w:r>
      <w:r>
        <w:rPr>
          <w:rFonts w:hint="eastAsia" w:hAnsi="宋体" w:cs="宋体"/>
          <w:bCs/>
          <w:color w:val="auto"/>
          <w:sz w:val="36"/>
          <w:szCs w:val="36"/>
        </w:rPr>
        <w:t>月</w:t>
      </w:r>
    </w:p>
    <w:p>
      <w:pPr>
        <w:pStyle w:val="21"/>
      </w:pPr>
    </w:p>
    <w:p/>
    <w:p/>
    <w:p>
      <w:pPr>
        <w:pStyle w:val="4"/>
        <w:pageBreakBefore w:val="0"/>
        <w:kinsoku/>
        <w:overflowPunct/>
        <w:topLinePunct w:val="0"/>
        <w:bidi w:val="0"/>
        <w:adjustRightInd w:val="0"/>
        <w:snapToGrid w:val="0"/>
        <w:spacing w:before="0" w:after="0" w:line="360" w:lineRule="auto"/>
        <w:jc w:val="center"/>
        <w:textAlignment w:val="auto"/>
        <w:rPr>
          <w:rFonts w:hint="eastAsia" w:ascii="宋体" w:hAnsi="宋体" w:eastAsia="宋体" w:cs="宋体"/>
          <w:bCs w:val="0"/>
          <w:color w:val="auto"/>
          <w:sz w:val="36"/>
          <w:szCs w:val="36"/>
        </w:rPr>
      </w:pPr>
      <w:bookmarkStart w:id="17" w:name="_Toc25144206"/>
      <w:bookmarkStart w:id="18" w:name="_Toc15939"/>
      <w:r>
        <w:rPr>
          <w:rFonts w:hint="eastAsia" w:ascii="宋体" w:hAnsi="宋体" w:eastAsia="宋体" w:cs="宋体"/>
          <w:bCs w:val="0"/>
          <w:color w:val="auto"/>
          <w:sz w:val="36"/>
          <w:szCs w:val="36"/>
        </w:rPr>
        <w:t>第一章 比选邀请</w:t>
      </w:r>
      <w:bookmarkEnd w:id="17"/>
      <w:bookmarkEnd w:id="18"/>
      <w:r>
        <w:rPr>
          <w:rFonts w:hint="eastAsia" w:ascii="宋体" w:hAnsi="宋体" w:eastAsia="宋体" w:cs="宋体"/>
          <w:bCs w:val="0"/>
          <w:color w:val="auto"/>
          <w:sz w:val="36"/>
          <w:szCs w:val="36"/>
        </w:rPr>
        <w:t>函</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int="eastAsia" w:hAnsi="宋体"/>
          <w:color w:val="auto"/>
          <w:sz w:val="24"/>
          <w:szCs w:val="22"/>
        </w:rPr>
      </w:pPr>
      <w:bookmarkStart w:id="19" w:name="OLE_LINK1"/>
      <w:bookmarkStart w:id="20" w:name="_Toc213397009"/>
      <w:bookmarkStart w:id="21" w:name="_Toc440538541"/>
      <w:bookmarkStart w:id="22" w:name="_Toc77400776"/>
      <w:bookmarkStart w:id="23" w:name="_Toc213396945"/>
      <w:bookmarkStart w:id="24" w:name="_Toc89075871"/>
      <w:bookmarkStart w:id="25" w:name="_Toc213496267"/>
      <w:bookmarkStart w:id="26" w:name="_Toc183582202"/>
      <w:bookmarkStart w:id="27" w:name="_Toc440546498"/>
      <w:bookmarkStart w:id="28" w:name="_Toc183682339"/>
      <w:bookmarkStart w:id="29" w:name="_Toc213396759"/>
      <w:bookmarkStart w:id="30" w:name="_Toc217446031"/>
      <w:r>
        <w:rPr>
          <w:rFonts w:hint="eastAsia" w:hAnsi="宋体"/>
          <w:color w:val="auto"/>
          <w:sz w:val="24"/>
          <w:szCs w:val="22"/>
        </w:rPr>
        <w:t>成都市特殊教育学校将实施</w:t>
      </w:r>
      <w:r>
        <w:rPr>
          <w:rFonts w:hint="eastAsia" w:hAnsi="宋体"/>
          <w:color w:val="auto"/>
          <w:sz w:val="24"/>
          <w:szCs w:val="22"/>
          <w:u w:val="single"/>
          <w:lang w:val="en-US" w:eastAsia="zh-CN"/>
        </w:rPr>
        <w:t>成都市特殊教育学校教育教学活动租车服务项目</w:t>
      </w:r>
      <w:r>
        <w:rPr>
          <w:rFonts w:hint="eastAsia" w:hAnsi="宋体"/>
          <w:color w:val="auto"/>
          <w:sz w:val="24"/>
          <w:szCs w:val="22"/>
        </w:rPr>
        <w:t>的比选活动，兹邀请符合本次比选要求的</w:t>
      </w:r>
      <w:r>
        <w:rPr>
          <w:rFonts w:hint="eastAsia" w:hAnsi="宋体"/>
          <w:color w:val="auto"/>
          <w:sz w:val="24"/>
          <w:szCs w:val="22"/>
          <w:lang w:eastAsia="zh-CN"/>
        </w:rPr>
        <w:t>供应商</w:t>
      </w:r>
      <w:r>
        <w:rPr>
          <w:rFonts w:hint="eastAsia" w:hAnsi="宋体"/>
          <w:color w:val="auto"/>
          <w:sz w:val="24"/>
          <w:szCs w:val="22"/>
        </w:rPr>
        <w:t>参加比选。</w:t>
      </w:r>
    </w:p>
    <w:p>
      <w:pPr>
        <w:pStyle w:val="338"/>
        <w:keepNext w:val="0"/>
        <w:keepLines w:val="0"/>
        <w:pageBreakBefore w:val="0"/>
        <w:kinsoku/>
        <w:wordWrap/>
        <w:overflowPunct/>
        <w:topLinePunct w:val="0"/>
        <w:bidi w:val="0"/>
        <w:spacing w:line="360" w:lineRule="exact"/>
        <w:ind w:firstLine="480" w:firstLineChars="200"/>
        <w:textAlignment w:val="auto"/>
        <w:rPr>
          <w:rFonts w:hint="eastAsia" w:ascii="仿宋" w:hAnsi="仿宋" w:eastAsia="宋体" w:cs="仿宋"/>
          <w:color w:val="FF0000"/>
          <w:kern w:val="2"/>
          <w:sz w:val="28"/>
          <w:szCs w:val="28"/>
          <w:shd w:val="clear" w:color="auto" w:fill="FFFFFF"/>
          <w:lang w:val="en-US" w:eastAsia="zh-CN" w:bidi="ar-SA"/>
        </w:rPr>
      </w:pPr>
      <w:r>
        <w:rPr>
          <w:rFonts w:hint="eastAsia" w:hAnsi="宋体" w:cs="宋体"/>
          <w:b/>
          <w:color w:val="auto"/>
          <w:sz w:val="24"/>
          <w:szCs w:val="24"/>
        </w:rPr>
        <w:t>一、项目名称</w:t>
      </w:r>
      <w:r>
        <w:rPr>
          <w:rFonts w:hint="eastAsia" w:hAnsi="宋体" w:cs="宋体"/>
          <w:bCs/>
          <w:color w:val="auto"/>
          <w:sz w:val="24"/>
          <w:szCs w:val="24"/>
        </w:rPr>
        <w:t>：</w:t>
      </w:r>
      <w:r>
        <w:rPr>
          <w:rFonts w:hint="eastAsia" w:ascii="宋体" w:hAnsi="宋体" w:eastAsia="宋体" w:cs="Times New Roman"/>
          <w:color w:val="auto"/>
          <w:sz w:val="24"/>
          <w:szCs w:val="22"/>
          <w:u w:val="single"/>
          <w:lang w:val="en-US" w:eastAsia="zh-CN" w:bidi="ar-SA"/>
        </w:rPr>
        <w:t>成都市特殊教育学校教育教学活动租车服务项目。</w:t>
      </w:r>
    </w:p>
    <w:p>
      <w:pPr>
        <w:pStyle w:val="338"/>
        <w:keepNext w:val="0"/>
        <w:keepLines w:val="0"/>
        <w:pageBreakBefore w:val="0"/>
        <w:kinsoku/>
        <w:wordWrap/>
        <w:overflowPunct/>
        <w:topLinePunct w:val="0"/>
        <w:bidi w:val="0"/>
        <w:spacing w:line="360" w:lineRule="exact"/>
        <w:ind w:firstLine="480" w:firstLineChars="200"/>
        <w:textAlignment w:val="auto"/>
        <w:rPr>
          <w:rFonts w:hint="eastAsia" w:hAnsi="宋体" w:cs="宋体"/>
          <w:bCs/>
          <w:color w:val="auto"/>
          <w:sz w:val="24"/>
          <w:szCs w:val="24"/>
          <w:lang w:eastAsia="zh-CN"/>
        </w:rPr>
      </w:pPr>
      <w:r>
        <w:rPr>
          <w:rFonts w:hint="eastAsia" w:hAnsi="宋体" w:cs="宋体"/>
          <w:b/>
          <w:color w:val="auto"/>
          <w:sz w:val="24"/>
          <w:szCs w:val="24"/>
        </w:rPr>
        <w:t>二、项目内容</w:t>
      </w:r>
      <w:r>
        <w:rPr>
          <w:rFonts w:hint="eastAsia" w:hAnsi="宋体" w:cs="宋体"/>
          <w:b/>
          <w:color w:val="auto"/>
          <w:sz w:val="24"/>
          <w:szCs w:val="24"/>
          <w:lang w:eastAsia="zh-CN"/>
        </w:rPr>
        <w:t>：</w:t>
      </w:r>
      <w:r>
        <w:rPr>
          <w:rFonts w:hint="eastAsia" w:ascii="宋体" w:hAnsi="宋体" w:eastAsia="宋体" w:cs="Times New Roman"/>
          <w:color w:val="auto"/>
          <w:sz w:val="24"/>
          <w:szCs w:val="22"/>
          <w:u w:val="single"/>
          <w:lang w:val="en-US" w:eastAsia="zh-CN" w:bidi="ar-SA"/>
        </w:rPr>
        <w:t>教育教学活动租车服务。</w:t>
      </w:r>
      <w:r>
        <w:rPr>
          <w:rFonts w:hint="eastAsia" w:hAnsi="宋体" w:cs="宋体"/>
          <w:bCs/>
          <w:color w:val="auto"/>
          <w:sz w:val="24"/>
          <w:szCs w:val="24"/>
          <w:lang w:eastAsia="zh-CN"/>
        </w:rPr>
        <w:t>详见第二章。</w:t>
      </w:r>
    </w:p>
    <w:p>
      <w:pPr>
        <w:keepNext w:val="0"/>
        <w:keepLines w:val="0"/>
        <w:pageBreakBefore w:val="0"/>
        <w:kinsoku/>
        <w:wordWrap/>
        <w:overflowPunct/>
        <w:topLinePunct w:val="0"/>
        <w:bidi w:val="0"/>
        <w:adjustRightInd w:val="0"/>
        <w:snapToGrid w:val="0"/>
        <w:spacing w:line="360" w:lineRule="exact"/>
        <w:ind w:left="16" w:leftChars="0" w:firstLine="460" w:firstLineChars="191"/>
        <w:jc w:val="left"/>
        <w:textAlignment w:val="auto"/>
        <w:rPr>
          <w:rFonts w:hint="default" w:ascii="宋体" w:hAnsi="宋体" w:eastAsia="宋体" w:cs="Times New Roman"/>
          <w:color w:val="auto"/>
          <w:kern w:val="2"/>
          <w:sz w:val="24"/>
          <w:szCs w:val="22"/>
          <w:lang w:val="en-US" w:eastAsia="zh-CN" w:bidi="ar-SA"/>
        </w:rPr>
      </w:pPr>
      <w:r>
        <w:rPr>
          <w:rFonts w:hint="eastAsia" w:ascii="宋体" w:hAnsi="宋体" w:eastAsia="宋体" w:cs="Times New Roman"/>
          <w:b/>
          <w:bCs/>
          <w:color w:val="auto"/>
          <w:kern w:val="2"/>
          <w:sz w:val="24"/>
          <w:szCs w:val="22"/>
          <w:lang w:val="en-US" w:eastAsia="zh-CN" w:bidi="ar-SA"/>
        </w:rPr>
        <w:t>三、最高</w:t>
      </w:r>
      <w:r>
        <w:rPr>
          <w:rFonts w:hint="eastAsia" w:hAnsi="宋体" w:cs="Times New Roman"/>
          <w:b/>
          <w:bCs/>
          <w:color w:val="auto"/>
          <w:kern w:val="2"/>
          <w:sz w:val="24"/>
          <w:szCs w:val="22"/>
          <w:lang w:val="en-US" w:eastAsia="zh-CN" w:bidi="ar-SA"/>
        </w:rPr>
        <w:t>报价</w:t>
      </w:r>
      <w:r>
        <w:rPr>
          <w:rFonts w:hint="eastAsia" w:ascii="宋体" w:hAnsi="宋体" w:eastAsia="宋体" w:cs="Times New Roman"/>
          <w:b/>
          <w:bCs/>
          <w:color w:val="auto"/>
          <w:kern w:val="2"/>
          <w:sz w:val="24"/>
          <w:szCs w:val="22"/>
          <w:lang w:val="en-US" w:eastAsia="zh-CN" w:bidi="ar-SA"/>
        </w:rPr>
        <w:t>限</w:t>
      </w:r>
      <w:r>
        <w:rPr>
          <w:rFonts w:hint="eastAsia" w:hAnsi="宋体" w:cs="Times New Roman"/>
          <w:b/>
          <w:bCs/>
          <w:color w:val="auto"/>
          <w:kern w:val="2"/>
          <w:sz w:val="24"/>
          <w:szCs w:val="22"/>
          <w:lang w:val="en-US" w:eastAsia="zh-CN" w:bidi="ar-SA"/>
        </w:rPr>
        <w:t>额</w:t>
      </w:r>
      <w:r>
        <w:rPr>
          <w:rFonts w:hint="eastAsia" w:ascii="宋体" w:hAnsi="宋体" w:eastAsia="宋体" w:cs="Times New Roman"/>
          <w:b/>
          <w:bCs/>
          <w:color w:val="auto"/>
          <w:kern w:val="2"/>
          <w:sz w:val="24"/>
          <w:szCs w:val="22"/>
          <w:lang w:val="en-US" w:eastAsia="zh-CN" w:bidi="ar-SA"/>
        </w:rPr>
        <w:t>：</w:t>
      </w:r>
      <w:r>
        <w:rPr>
          <w:rFonts w:hint="eastAsia" w:hAnsi="宋体" w:cs="Times New Roman"/>
          <w:b/>
          <w:bCs/>
          <w:color w:val="auto"/>
          <w:kern w:val="2"/>
          <w:sz w:val="24"/>
          <w:szCs w:val="22"/>
          <w:lang w:val="en-US" w:eastAsia="zh-CN" w:bidi="ar-SA"/>
        </w:rPr>
        <w:t>每年结算总金额</w:t>
      </w:r>
      <w:r>
        <w:rPr>
          <w:rFonts w:hint="eastAsia" w:hAnsi="宋体" w:cs="Times New Roman"/>
          <w:b/>
          <w:bCs/>
          <w:color w:val="auto"/>
          <w:kern w:val="2"/>
          <w:sz w:val="24"/>
          <w:szCs w:val="22"/>
          <w:u w:val="single"/>
          <w:lang w:val="en-US" w:eastAsia="zh-CN" w:bidi="ar-SA"/>
        </w:rPr>
        <w:t>不超过人民币7万元</w:t>
      </w:r>
      <w:r>
        <w:rPr>
          <w:rFonts w:hint="eastAsia" w:hAnsi="宋体" w:cs="Times New Roman"/>
          <w:color w:val="auto"/>
          <w:kern w:val="2"/>
          <w:sz w:val="24"/>
          <w:szCs w:val="22"/>
          <w:lang w:val="en-US" w:eastAsia="zh-CN" w:bidi="ar-SA"/>
        </w:rPr>
        <w:t>，最高报价限额见第二章服务内容，</w:t>
      </w:r>
      <w:r>
        <w:rPr>
          <w:rFonts w:hint="eastAsia" w:ascii="宋体" w:hAnsi="宋体" w:eastAsia="宋体" w:cs="Times New Roman"/>
          <w:color w:val="auto"/>
          <w:kern w:val="2"/>
          <w:sz w:val="24"/>
          <w:szCs w:val="22"/>
          <w:lang w:val="en-US" w:eastAsia="zh-CN" w:bidi="ar-SA"/>
        </w:rPr>
        <w:t>超出最高</w:t>
      </w:r>
      <w:r>
        <w:rPr>
          <w:rFonts w:hint="eastAsia" w:hAnsi="宋体" w:cs="Times New Roman"/>
          <w:color w:val="auto"/>
          <w:kern w:val="2"/>
          <w:sz w:val="24"/>
          <w:szCs w:val="22"/>
          <w:lang w:val="en-US" w:eastAsia="zh-CN" w:bidi="ar-SA"/>
        </w:rPr>
        <w:t>报价</w:t>
      </w:r>
      <w:r>
        <w:rPr>
          <w:rFonts w:hint="eastAsia" w:ascii="宋体" w:hAnsi="宋体" w:eastAsia="宋体" w:cs="Times New Roman"/>
          <w:color w:val="auto"/>
          <w:kern w:val="2"/>
          <w:sz w:val="24"/>
          <w:szCs w:val="22"/>
          <w:lang w:val="en-US" w:eastAsia="zh-CN" w:bidi="ar-SA"/>
        </w:rPr>
        <w:t>限</w:t>
      </w:r>
      <w:r>
        <w:rPr>
          <w:rFonts w:hint="eastAsia" w:hAnsi="宋体" w:cs="Times New Roman"/>
          <w:color w:val="auto"/>
          <w:kern w:val="2"/>
          <w:sz w:val="24"/>
          <w:szCs w:val="22"/>
          <w:lang w:val="en-US" w:eastAsia="zh-CN" w:bidi="ar-SA"/>
        </w:rPr>
        <w:t>额</w:t>
      </w:r>
      <w:r>
        <w:rPr>
          <w:rFonts w:hint="eastAsia" w:ascii="宋体" w:hAnsi="宋体" w:eastAsia="宋体" w:cs="Times New Roman"/>
          <w:color w:val="auto"/>
          <w:kern w:val="2"/>
          <w:sz w:val="24"/>
          <w:szCs w:val="22"/>
          <w:lang w:val="en-US" w:eastAsia="zh-CN" w:bidi="ar-SA"/>
        </w:rPr>
        <w:t>的报价为无效报价</w:t>
      </w:r>
      <w:r>
        <w:rPr>
          <w:rFonts w:hint="eastAsia" w:hAnsi="宋体" w:cs="Times New Roman"/>
          <w:color w:val="auto"/>
          <w:kern w:val="2"/>
          <w:sz w:val="24"/>
          <w:szCs w:val="22"/>
          <w:lang w:val="en-US" w:eastAsia="zh-CN" w:bidi="ar-SA"/>
        </w:rPr>
        <w:t>。</w:t>
      </w:r>
      <w:bookmarkStart w:id="70" w:name="_GoBack"/>
      <w:bookmarkEnd w:id="70"/>
    </w:p>
    <w:p>
      <w:pPr>
        <w:pStyle w:val="63"/>
        <w:keepNext w:val="0"/>
        <w:keepLines w:val="0"/>
        <w:pageBreakBefore w:val="0"/>
        <w:kinsoku/>
        <w:wordWrap/>
        <w:overflowPunct/>
        <w:topLinePunct w:val="0"/>
        <w:bidi w:val="0"/>
        <w:adjustRightInd w:val="0"/>
        <w:snapToGrid w:val="0"/>
        <w:spacing w:line="360" w:lineRule="exact"/>
        <w:textAlignment w:val="auto"/>
        <w:rPr>
          <w:rFonts w:hint="eastAsia" w:ascii="宋体" w:hAnsi="宋体" w:eastAsia="宋体" w:cs="宋体"/>
          <w:b/>
          <w:bCs w:val="0"/>
          <w:color w:val="auto"/>
          <w:sz w:val="24"/>
          <w:szCs w:val="24"/>
          <w:u w:val="none"/>
          <w:lang w:val="en-US" w:eastAsia="zh-CN" w:bidi="ar-SA"/>
        </w:rPr>
      </w:pPr>
      <w:r>
        <w:rPr>
          <w:rFonts w:hint="eastAsia" w:ascii="宋体" w:hAnsi="宋体" w:eastAsia="宋体" w:cs="宋体"/>
          <w:b/>
          <w:bCs w:val="0"/>
          <w:color w:val="auto"/>
          <w:sz w:val="24"/>
          <w:szCs w:val="24"/>
          <w:u w:val="none"/>
          <w:lang w:val="en-US" w:eastAsia="zh-CN" w:bidi="ar-SA"/>
        </w:rPr>
        <w:t xml:space="preserve">    四、供应商参加本次比选活动，应当具备下列条件</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Ansi="宋体"/>
          <w:color w:val="auto"/>
          <w:sz w:val="24"/>
        </w:rPr>
      </w:pPr>
      <w:r>
        <w:rPr>
          <w:rFonts w:hint="eastAsia" w:hAnsi="宋体"/>
          <w:color w:val="auto"/>
          <w:sz w:val="24"/>
        </w:rPr>
        <w:t>1、具有独立承担民事责任的能力；</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Ansi="宋体"/>
          <w:color w:val="auto"/>
          <w:sz w:val="24"/>
        </w:rPr>
      </w:pPr>
      <w:r>
        <w:rPr>
          <w:rFonts w:hint="eastAsia" w:hAnsi="宋体"/>
          <w:color w:val="auto"/>
          <w:sz w:val="24"/>
        </w:rPr>
        <w:t>2、具有良好的商业信誉和健全的财务会计制度；</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int="eastAsia" w:ascii="宋体" w:hAnsi="宋体" w:eastAsia="宋体" w:cs="Times New Roman"/>
          <w:color w:val="auto"/>
          <w:sz w:val="24"/>
          <w:szCs w:val="22"/>
        </w:rPr>
      </w:pPr>
      <w:r>
        <w:rPr>
          <w:rFonts w:hint="eastAsia" w:ascii="宋体" w:hAnsi="宋体" w:eastAsia="宋体" w:cs="Times New Roman"/>
          <w:color w:val="auto"/>
          <w:sz w:val="24"/>
          <w:szCs w:val="22"/>
        </w:rPr>
        <w:t>3、具有履行合同所必需的设备和专业技术能力；</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Ansi="宋体"/>
          <w:color w:val="auto"/>
          <w:sz w:val="24"/>
        </w:rPr>
      </w:pPr>
      <w:r>
        <w:rPr>
          <w:rFonts w:hAnsi="宋体"/>
          <w:color w:val="auto"/>
          <w:sz w:val="24"/>
        </w:rPr>
        <w:t>4</w:t>
      </w:r>
      <w:r>
        <w:rPr>
          <w:rFonts w:hint="eastAsia" w:hAnsi="宋体"/>
          <w:color w:val="auto"/>
          <w:sz w:val="24"/>
        </w:rPr>
        <w:t>、具有依法缴纳税收和社会保障资金的良好记录；</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Ansi="宋体"/>
          <w:color w:val="auto"/>
          <w:sz w:val="24"/>
        </w:rPr>
      </w:pPr>
      <w:r>
        <w:rPr>
          <w:rFonts w:hAnsi="宋体"/>
          <w:color w:val="auto"/>
          <w:sz w:val="24"/>
        </w:rPr>
        <w:t>5</w:t>
      </w:r>
      <w:r>
        <w:rPr>
          <w:rFonts w:hint="eastAsia" w:hAnsi="宋体"/>
          <w:color w:val="auto"/>
          <w:sz w:val="24"/>
        </w:rPr>
        <w:t>、参加本次采购活动前三年内，在经营活动中没有重大违法记录；</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int="eastAsia" w:ascii="宋体" w:hAnsi="宋体" w:eastAsia="宋体"/>
          <w:color w:val="auto"/>
          <w:sz w:val="24"/>
          <w:lang w:eastAsia="zh-CN"/>
        </w:rPr>
      </w:pPr>
      <w:r>
        <w:rPr>
          <w:rFonts w:hint="eastAsia" w:ascii="宋体" w:hAnsi="宋体" w:eastAsia="宋体"/>
          <w:color w:val="auto"/>
          <w:sz w:val="24"/>
          <w:lang w:val="en-US" w:eastAsia="zh-CN"/>
        </w:rPr>
        <w:t>6</w:t>
      </w:r>
      <w:r>
        <w:rPr>
          <w:rFonts w:hint="eastAsia" w:ascii="宋体" w:hAnsi="宋体" w:eastAsia="宋体"/>
          <w:color w:val="auto"/>
          <w:sz w:val="24"/>
        </w:rPr>
        <w:t>、法律、行政法规规定的其他条件</w:t>
      </w:r>
      <w:r>
        <w:rPr>
          <w:rFonts w:hint="eastAsia" w:ascii="宋体" w:hAnsi="宋体" w:eastAsia="宋体"/>
          <w:color w:val="auto"/>
          <w:sz w:val="24"/>
          <w:lang w:eastAsia="zh-CN"/>
        </w:rPr>
        <w:t>。</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int="eastAsia" w:ascii="宋体" w:hAnsi="宋体" w:eastAsia="宋体"/>
          <w:color w:val="auto"/>
          <w:sz w:val="24"/>
          <w:lang w:val="en-US" w:eastAsia="zh-CN"/>
        </w:rPr>
      </w:pPr>
      <w:r>
        <w:rPr>
          <w:rFonts w:hint="eastAsia" w:ascii="宋体" w:hAnsi="宋体" w:eastAsia="宋体"/>
          <w:color w:val="auto"/>
          <w:sz w:val="24"/>
          <w:lang w:val="en-US" w:eastAsia="zh-CN"/>
        </w:rPr>
        <w:t>7、其他</w:t>
      </w:r>
      <w:bookmarkStart w:id="31" w:name="OLE_LINK15"/>
      <w:r>
        <w:rPr>
          <w:rFonts w:hint="eastAsia" w:ascii="宋体" w:hAnsi="宋体" w:eastAsia="宋体"/>
          <w:color w:val="auto"/>
          <w:sz w:val="24"/>
          <w:lang w:val="en-US" w:eastAsia="zh-CN"/>
        </w:rPr>
        <w:t>特殊资质要求：</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int="eastAsia" w:ascii="宋体" w:hAnsi="宋体" w:eastAsia="宋体"/>
          <w:color w:val="auto"/>
          <w:sz w:val="24"/>
          <w:lang w:eastAsia="zh-CN"/>
        </w:rPr>
      </w:pPr>
      <w:r>
        <w:rPr>
          <w:rFonts w:hint="eastAsia" w:ascii="宋体" w:hAnsi="宋体" w:eastAsia="宋体"/>
          <w:color w:val="auto"/>
          <w:sz w:val="24"/>
          <w:lang w:val="en-US" w:eastAsia="zh-CN"/>
        </w:rPr>
        <w:t>（1）供应商须具有有效的《道路运输经营许可证》（许可证上必须包含县、市际包车客运）</w:t>
      </w:r>
      <w:r>
        <w:rPr>
          <w:rFonts w:hint="eastAsia" w:ascii="宋体" w:hAnsi="宋体" w:eastAsia="宋体"/>
          <w:color w:val="auto"/>
          <w:sz w:val="24"/>
          <w:lang w:val="zh-TW" w:eastAsia="zh-CN"/>
        </w:rPr>
        <w:t>；</w:t>
      </w:r>
      <w:r>
        <w:rPr>
          <w:rFonts w:hint="eastAsia" w:ascii="宋体" w:hAnsi="宋体" w:eastAsia="宋体"/>
          <w:b/>
          <w:bCs/>
          <w:color w:val="auto"/>
          <w:sz w:val="24"/>
          <w:lang w:eastAsia="zh-CN"/>
        </w:rPr>
        <w:t>（提供有效的证明材料，加盖供应商公章）</w:t>
      </w:r>
    </w:p>
    <w:p>
      <w:pPr>
        <w:keepNext w:val="0"/>
        <w:keepLines w:val="0"/>
        <w:pageBreakBefore w:val="0"/>
        <w:kinsoku/>
        <w:wordWrap/>
        <w:overflowPunct/>
        <w:topLinePunct w:val="0"/>
        <w:bidi w:val="0"/>
        <w:adjustRightInd w:val="0"/>
        <w:snapToGrid w:val="0"/>
        <w:spacing w:line="360" w:lineRule="exact"/>
        <w:ind w:firstLine="480" w:firstLineChars="200"/>
        <w:textAlignment w:val="auto"/>
        <w:rPr>
          <w:rFonts w:hint="eastAsia" w:ascii="宋体" w:hAnsi="宋体" w:eastAsia="宋体"/>
          <w:color w:val="auto"/>
          <w:sz w:val="24"/>
          <w:lang w:eastAsia="zh-CN"/>
        </w:rPr>
      </w:pPr>
      <w:r>
        <w:rPr>
          <w:rFonts w:hint="eastAsia" w:ascii="宋体" w:hAnsi="宋体" w:eastAsia="宋体"/>
          <w:color w:val="auto"/>
          <w:sz w:val="24"/>
          <w:lang w:val="en-US" w:eastAsia="zh-CN"/>
        </w:rPr>
        <w:t>（2）供应商须具有有效的</w:t>
      </w:r>
      <w:r>
        <w:rPr>
          <w:rFonts w:hint="eastAsia" w:ascii="宋体" w:hAnsi="宋体" w:eastAsia="宋体"/>
          <w:color w:val="auto"/>
          <w:sz w:val="24"/>
          <w:lang w:val="zh-TW" w:eastAsia="zh-CN"/>
        </w:rPr>
        <w:t>交通运输行政部门关于从事汽车租赁或客车租赁的许可或备案。</w:t>
      </w:r>
      <w:bookmarkEnd w:id="31"/>
      <w:r>
        <w:rPr>
          <w:rFonts w:hint="eastAsia" w:ascii="宋体" w:hAnsi="宋体" w:eastAsia="宋体"/>
          <w:b/>
          <w:bCs/>
          <w:color w:val="auto"/>
          <w:sz w:val="24"/>
          <w:lang w:eastAsia="zh-CN"/>
        </w:rPr>
        <w:t>（提供有效的证明材料，加盖供应商公章）</w:t>
      </w:r>
    </w:p>
    <w:p>
      <w:pPr>
        <w:keepNext w:val="0"/>
        <w:keepLines w:val="0"/>
        <w:pageBreakBefore w:val="0"/>
        <w:kinsoku/>
        <w:wordWrap/>
        <w:overflowPunct/>
        <w:topLinePunct w:val="0"/>
        <w:bidi w:val="0"/>
        <w:adjustRightInd w:val="0"/>
        <w:snapToGrid w:val="0"/>
        <w:spacing w:line="360" w:lineRule="exact"/>
        <w:ind w:firstLine="482" w:firstLineChars="200"/>
        <w:textAlignment w:val="auto"/>
        <w:rPr>
          <w:rFonts w:hAnsi="宋体" w:cs="宋体"/>
          <w:b/>
          <w:color w:val="auto"/>
          <w:sz w:val="24"/>
          <w:szCs w:val="24"/>
        </w:rPr>
      </w:pPr>
      <w:r>
        <w:rPr>
          <w:rFonts w:hint="eastAsia" w:hAnsi="宋体" w:cs="宋体"/>
          <w:b/>
          <w:color w:val="auto"/>
          <w:sz w:val="24"/>
          <w:szCs w:val="24"/>
          <w:lang w:val="zh-CN"/>
        </w:rPr>
        <w:t>五、比选申请</w:t>
      </w:r>
      <w:r>
        <w:rPr>
          <w:rFonts w:hint="eastAsia" w:hAnsi="宋体" w:cs="宋体"/>
          <w:b/>
          <w:color w:val="auto"/>
          <w:sz w:val="24"/>
          <w:szCs w:val="24"/>
        </w:rPr>
        <w:t>文件递交时间及地点</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int="eastAsia" w:ascii="宋体" w:hAnsi="宋体" w:eastAsia="宋体" w:cs="宋体"/>
          <w:bCs/>
          <w:color w:val="auto"/>
          <w:kern w:val="2"/>
          <w:sz w:val="24"/>
          <w:szCs w:val="24"/>
          <w:u w:val="none"/>
          <w:lang w:val="en-US" w:eastAsia="zh-CN" w:bidi="ar-SA"/>
        </w:rPr>
      </w:pPr>
      <w:r>
        <w:rPr>
          <w:rFonts w:hint="eastAsia" w:ascii="宋体" w:hAnsi="宋体" w:eastAsia="宋体" w:cs="宋体"/>
          <w:bCs/>
          <w:color w:val="auto"/>
          <w:kern w:val="2"/>
          <w:sz w:val="24"/>
          <w:szCs w:val="24"/>
          <w:u w:val="none"/>
          <w:lang w:val="en-US" w:eastAsia="zh-CN" w:bidi="ar-SA"/>
        </w:rPr>
        <w:t>比选申请文件</w:t>
      </w:r>
      <w:r>
        <w:rPr>
          <w:rFonts w:hint="eastAsia" w:ascii="宋体" w:hAnsi="宋体" w:eastAsia="宋体" w:cs="宋体"/>
          <w:b/>
          <w:bCs w:val="0"/>
          <w:color w:val="auto"/>
          <w:kern w:val="2"/>
          <w:sz w:val="24"/>
          <w:szCs w:val="24"/>
          <w:u w:val="none"/>
          <w:lang w:val="en-US" w:eastAsia="zh-CN" w:bidi="ar-SA"/>
        </w:rPr>
        <w:t>（正本、副本各一份）</w:t>
      </w:r>
      <w:r>
        <w:rPr>
          <w:rFonts w:hint="eastAsia" w:ascii="宋体" w:hAnsi="宋体" w:eastAsia="宋体" w:cs="宋体"/>
          <w:bCs/>
          <w:color w:val="auto"/>
          <w:kern w:val="2"/>
          <w:sz w:val="24"/>
          <w:szCs w:val="24"/>
          <w:u w:val="none"/>
          <w:lang w:val="en-US" w:eastAsia="zh-CN" w:bidi="ar-SA"/>
        </w:rPr>
        <w:t>递交截止时间为</w:t>
      </w:r>
      <w:r>
        <w:rPr>
          <w:rFonts w:hint="eastAsia" w:hAnsi="宋体" w:cs="宋体"/>
          <w:bCs/>
          <w:color w:val="auto"/>
          <w:kern w:val="2"/>
          <w:sz w:val="24"/>
          <w:szCs w:val="24"/>
          <w:u w:val="none"/>
          <w:lang w:val="en-US" w:eastAsia="zh-CN" w:bidi="ar-SA"/>
        </w:rPr>
        <w:t>2026</w:t>
      </w:r>
      <w:r>
        <w:rPr>
          <w:rFonts w:hint="eastAsia" w:ascii="宋体" w:hAnsi="宋体" w:eastAsia="宋体" w:cs="宋体"/>
          <w:bCs/>
          <w:color w:val="auto"/>
          <w:kern w:val="2"/>
          <w:sz w:val="24"/>
          <w:szCs w:val="24"/>
          <w:u w:val="none"/>
          <w:lang w:val="en-US" w:eastAsia="zh-CN" w:bidi="ar-SA"/>
        </w:rPr>
        <w:t xml:space="preserve">年 </w:t>
      </w:r>
      <w:r>
        <w:rPr>
          <w:rFonts w:hint="eastAsia" w:hAnsi="宋体" w:cs="宋体"/>
          <w:bCs/>
          <w:color w:val="auto"/>
          <w:kern w:val="2"/>
          <w:sz w:val="24"/>
          <w:szCs w:val="24"/>
          <w:u w:val="none"/>
          <w:lang w:val="en-US" w:eastAsia="zh-CN" w:bidi="ar-SA"/>
        </w:rPr>
        <w:t>1</w:t>
      </w:r>
      <w:r>
        <w:rPr>
          <w:rFonts w:hint="eastAsia" w:ascii="宋体" w:hAnsi="宋体" w:eastAsia="宋体" w:cs="宋体"/>
          <w:bCs/>
          <w:color w:val="auto"/>
          <w:kern w:val="2"/>
          <w:sz w:val="24"/>
          <w:szCs w:val="24"/>
          <w:u w:val="none"/>
          <w:lang w:val="en-US" w:eastAsia="zh-CN" w:bidi="ar-SA"/>
        </w:rPr>
        <w:t>月</w:t>
      </w:r>
      <w:r>
        <w:rPr>
          <w:rFonts w:hint="eastAsia" w:hAnsi="宋体" w:cs="宋体"/>
          <w:bCs/>
          <w:color w:val="auto"/>
          <w:kern w:val="2"/>
          <w:sz w:val="24"/>
          <w:szCs w:val="24"/>
          <w:u w:val="none"/>
          <w:lang w:val="en-US" w:eastAsia="zh-CN" w:bidi="ar-SA"/>
        </w:rPr>
        <w:t>23</w:t>
      </w:r>
      <w:r>
        <w:rPr>
          <w:rFonts w:hint="eastAsia" w:ascii="宋体" w:hAnsi="宋体" w:eastAsia="宋体" w:cs="宋体"/>
          <w:bCs/>
          <w:color w:val="auto"/>
          <w:kern w:val="2"/>
          <w:sz w:val="24"/>
          <w:szCs w:val="24"/>
          <w:u w:val="none"/>
          <w:lang w:val="en-US" w:eastAsia="zh-CN" w:bidi="ar-SA"/>
        </w:rPr>
        <w:t xml:space="preserve">日 </w:t>
      </w:r>
      <w:r>
        <w:rPr>
          <w:rFonts w:hint="eastAsia" w:hAnsi="宋体" w:cs="宋体"/>
          <w:bCs/>
          <w:color w:val="auto"/>
          <w:kern w:val="2"/>
          <w:sz w:val="24"/>
          <w:szCs w:val="24"/>
          <w:u w:val="none"/>
          <w:lang w:val="en-US" w:eastAsia="zh-CN" w:bidi="ar-SA"/>
        </w:rPr>
        <w:t>10</w:t>
      </w:r>
      <w:r>
        <w:rPr>
          <w:rFonts w:hint="eastAsia" w:ascii="宋体" w:hAnsi="宋体" w:eastAsia="宋体" w:cs="宋体"/>
          <w:bCs/>
          <w:color w:val="auto"/>
          <w:kern w:val="2"/>
          <w:sz w:val="24"/>
          <w:szCs w:val="24"/>
          <w:u w:val="none"/>
          <w:lang w:val="en-US" w:eastAsia="zh-CN" w:bidi="ar-SA"/>
        </w:rPr>
        <w:t>:</w:t>
      </w:r>
      <w:r>
        <w:rPr>
          <w:rFonts w:hint="eastAsia" w:hAnsi="宋体" w:cs="宋体"/>
          <w:bCs/>
          <w:color w:val="auto"/>
          <w:kern w:val="2"/>
          <w:sz w:val="24"/>
          <w:szCs w:val="24"/>
          <w:u w:val="none"/>
          <w:lang w:val="en-US" w:eastAsia="zh-CN" w:bidi="ar-SA"/>
        </w:rPr>
        <w:t>00</w:t>
      </w:r>
      <w:r>
        <w:rPr>
          <w:rFonts w:hint="eastAsia" w:ascii="宋体" w:hAnsi="宋体" w:eastAsia="宋体" w:cs="宋体"/>
          <w:bCs/>
          <w:color w:val="auto"/>
          <w:kern w:val="2"/>
          <w:sz w:val="24"/>
          <w:szCs w:val="24"/>
          <w:u w:val="none"/>
          <w:lang w:val="en-US" w:eastAsia="zh-CN" w:bidi="ar-SA"/>
        </w:rPr>
        <w:t>；</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int="eastAsia" w:ascii="宋体" w:hAnsi="宋体" w:eastAsia="宋体" w:cs="宋体"/>
          <w:bCs/>
          <w:color w:val="auto"/>
          <w:kern w:val="2"/>
          <w:sz w:val="24"/>
          <w:szCs w:val="24"/>
          <w:u w:val="none"/>
          <w:lang w:val="en-US" w:eastAsia="zh-CN" w:bidi="ar-SA"/>
        </w:rPr>
      </w:pPr>
      <w:r>
        <w:rPr>
          <w:rFonts w:hint="eastAsia" w:ascii="宋体" w:hAnsi="宋体" w:eastAsia="宋体" w:cs="宋体"/>
          <w:bCs/>
          <w:color w:val="auto"/>
          <w:kern w:val="2"/>
          <w:sz w:val="24"/>
          <w:szCs w:val="24"/>
          <w:u w:val="none"/>
          <w:lang w:val="en-US" w:eastAsia="zh-CN" w:bidi="ar-SA"/>
        </w:rPr>
        <w:t>递交地点：</w:t>
      </w:r>
      <w:r>
        <w:rPr>
          <w:rFonts w:hint="eastAsia" w:hAnsi="宋体" w:cs="宋体"/>
          <w:bCs/>
          <w:color w:val="auto"/>
          <w:kern w:val="2"/>
          <w:sz w:val="24"/>
          <w:szCs w:val="24"/>
          <w:u w:val="none"/>
          <w:lang w:val="en-US" w:eastAsia="zh-CN" w:bidi="ar-SA"/>
        </w:rPr>
        <w:t>成都市特殊教育学校门卫室</w:t>
      </w:r>
      <w:r>
        <w:rPr>
          <w:rFonts w:hint="eastAsia" w:ascii="宋体" w:hAnsi="宋体" w:eastAsia="宋体" w:cs="宋体"/>
          <w:bCs/>
          <w:color w:val="auto"/>
          <w:kern w:val="2"/>
          <w:sz w:val="24"/>
          <w:szCs w:val="24"/>
          <w:u w:val="none"/>
          <w:lang w:val="en-US" w:eastAsia="zh-CN" w:bidi="ar-SA"/>
        </w:rPr>
        <w:t>。</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int="eastAsia" w:ascii="宋体" w:hAnsi="宋体" w:eastAsia="宋体" w:cs="宋体"/>
          <w:bCs/>
          <w:color w:val="auto"/>
          <w:kern w:val="2"/>
          <w:sz w:val="24"/>
          <w:szCs w:val="24"/>
          <w:u w:val="none"/>
          <w:lang w:val="en-US" w:eastAsia="zh-CN" w:bidi="ar-SA"/>
        </w:rPr>
      </w:pPr>
      <w:r>
        <w:rPr>
          <w:rFonts w:hint="eastAsia" w:ascii="宋体" w:hAnsi="宋体" w:eastAsia="宋体" w:cs="宋体"/>
          <w:bCs/>
          <w:color w:val="auto"/>
          <w:kern w:val="2"/>
          <w:sz w:val="24"/>
          <w:szCs w:val="24"/>
          <w:u w:val="none"/>
          <w:lang w:val="en-US" w:eastAsia="zh-CN" w:bidi="ar-SA"/>
        </w:rPr>
        <w:t>比选申请文件必须在截止时间前密封送达比选地点。逾期送达或未密封的比选申请文件不予接收。本次比选不接受邮寄的比选申请文件。供应商投标无需报名，无需缴纳任何费用。</w:t>
      </w:r>
    </w:p>
    <w:p>
      <w:pPr>
        <w:keepNext w:val="0"/>
        <w:keepLines w:val="0"/>
        <w:pageBreakBefore w:val="0"/>
        <w:kinsoku/>
        <w:wordWrap/>
        <w:overflowPunct/>
        <w:topLinePunct w:val="0"/>
        <w:bidi w:val="0"/>
        <w:adjustRightInd w:val="0"/>
        <w:snapToGrid w:val="0"/>
        <w:spacing w:line="360" w:lineRule="exact"/>
        <w:ind w:firstLine="482" w:firstLineChars="200"/>
        <w:jc w:val="left"/>
        <w:textAlignment w:val="auto"/>
        <w:rPr>
          <w:rFonts w:hint="eastAsia" w:ascii="宋体" w:hAnsi="宋体" w:eastAsia="宋体" w:cs="宋体"/>
          <w:b/>
          <w:bCs w:val="0"/>
          <w:color w:val="auto"/>
          <w:kern w:val="2"/>
          <w:sz w:val="24"/>
          <w:szCs w:val="24"/>
          <w:u w:val="none"/>
          <w:lang w:val="en-US" w:eastAsia="zh-CN" w:bidi="ar-SA"/>
        </w:rPr>
      </w:pPr>
      <w:r>
        <w:rPr>
          <w:rFonts w:hint="eastAsia" w:ascii="宋体" w:hAnsi="宋体" w:eastAsia="宋体" w:cs="宋体"/>
          <w:b/>
          <w:bCs w:val="0"/>
          <w:color w:val="auto"/>
          <w:kern w:val="2"/>
          <w:sz w:val="24"/>
          <w:szCs w:val="24"/>
          <w:u w:val="none"/>
          <w:lang w:val="zh-CN" w:eastAsia="zh-CN" w:bidi="ar-SA"/>
        </w:rPr>
        <w:t>六、比选</w:t>
      </w:r>
      <w:r>
        <w:rPr>
          <w:rFonts w:hint="eastAsia" w:ascii="宋体" w:hAnsi="宋体" w:eastAsia="宋体" w:cs="宋体"/>
          <w:b/>
          <w:bCs w:val="0"/>
          <w:color w:val="auto"/>
          <w:kern w:val="2"/>
          <w:sz w:val="24"/>
          <w:szCs w:val="24"/>
          <w:u w:val="none"/>
          <w:lang w:val="en-US" w:eastAsia="zh-CN" w:bidi="ar-SA"/>
        </w:rPr>
        <w:t>时间及地点</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int="default" w:ascii="宋体" w:hAnsi="宋体" w:eastAsia="宋体" w:cs="宋体"/>
          <w:bCs/>
          <w:color w:val="auto"/>
          <w:kern w:val="2"/>
          <w:sz w:val="24"/>
          <w:szCs w:val="24"/>
          <w:u w:val="none"/>
          <w:lang w:val="en-US" w:eastAsia="zh-CN" w:bidi="ar-SA"/>
        </w:rPr>
      </w:pPr>
      <w:r>
        <w:rPr>
          <w:rFonts w:hint="eastAsia" w:ascii="宋体" w:hAnsi="宋体" w:eastAsia="宋体" w:cs="宋体"/>
          <w:bCs/>
          <w:color w:val="auto"/>
          <w:kern w:val="2"/>
          <w:sz w:val="24"/>
          <w:szCs w:val="24"/>
          <w:u w:val="none"/>
          <w:lang w:val="en-US" w:eastAsia="zh-CN" w:bidi="ar-SA"/>
        </w:rPr>
        <w:t>比选时间：</w:t>
      </w:r>
      <w:r>
        <w:rPr>
          <w:rFonts w:hint="eastAsia" w:hAnsi="宋体" w:cs="宋体"/>
          <w:bCs/>
          <w:color w:val="auto"/>
          <w:kern w:val="2"/>
          <w:sz w:val="24"/>
          <w:szCs w:val="24"/>
          <w:u w:val="none"/>
          <w:lang w:val="en-US" w:eastAsia="zh-CN" w:bidi="ar-SA"/>
        </w:rPr>
        <w:t>2026</w:t>
      </w:r>
      <w:r>
        <w:rPr>
          <w:rFonts w:hint="eastAsia" w:ascii="宋体" w:hAnsi="宋体" w:eastAsia="宋体" w:cs="宋体"/>
          <w:bCs/>
          <w:color w:val="auto"/>
          <w:kern w:val="2"/>
          <w:sz w:val="24"/>
          <w:szCs w:val="24"/>
          <w:u w:val="none"/>
          <w:lang w:val="en-US" w:eastAsia="zh-CN" w:bidi="ar-SA"/>
        </w:rPr>
        <w:t>年</w:t>
      </w:r>
      <w:r>
        <w:rPr>
          <w:rFonts w:hint="eastAsia" w:hAnsi="宋体" w:cs="宋体"/>
          <w:bCs/>
          <w:color w:val="auto"/>
          <w:kern w:val="2"/>
          <w:sz w:val="24"/>
          <w:szCs w:val="24"/>
          <w:u w:val="none"/>
          <w:lang w:val="en-US" w:eastAsia="zh-CN" w:bidi="ar-SA"/>
        </w:rPr>
        <w:t>1</w:t>
      </w:r>
      <w:r>
        <w:rPr>
          <w:rFonts w:hint="eastAsia" w:ascii="宋体" w:hAnsi="宋体" w:eastAsia="宋体" w:cs="宋体"/>
          <w:bCs/>
          <w:color w:val="auto"/>
          <w:kern w:val="2"/>
          <w:sz w:val="24"/>
          <w:szCs w:val="24"/>
          <w:u w:val="none"/>
          <w:lang w:val="en-US" w:eastAsia="zh-CN" w:bidi="ar-SA"/>
        </w:rPr>
        <w:t>月</w:t>
      </w:r>
      <w:r>
        <w:rPr>
          <w:rFonts w:hint="eastAsia" w:hAnsi="宋体" w:cs="宋体"/>
          <w:bCs/>
          <w:color w:val="auto"/>
          <w:kern w:val="2"/>
          <w:sz w:val="24"/>
          <w:szCs w:val="24"/>
          <w:u w:val="none"/>
          <w:lang w:val="en-US" w:eastAsia="zh-CN" w:bidi="ar-SA"/>
        </w:rPr>
        <w:t>23</w:t>
      </w:r>
      <w:r>
        <w:rPr>
          <w:rFonts w:hint="eastAsia" w:ascii="宋体" w:hAnsi="宋体" w:eastAsia="宋体" w:cs="宋体"/>
          <w:bCs/>
          <w:color w:val="auto"/>
          <w:kern w:val="2"/>
          <w:sz w:val="24"/>
          <w:szCs w:val="24"/>
          <w:u w:val="none"/>
          <w:lang w:val="en-US" w:eastAsia="zh-CN" w:bidi="ar-SA"/>
        </w:rPr>
        <w:t xml:space="preserve">日 </w:t>
      </w:r>
      <w:r>
        <w:rPr>
          <w:rFonts w:hint="eastAsia" w:hAnsi="宋体" w:cs="宋体"/>
          <w:bCs/>
          <w:color w:val="auto"/>
          <w:kern w:val="2"/>
          <w:sz w:val="24"/>
          <w:szCs w:val="24"/>
          <w:u w:val="none"/>
          <w:lang w:val="en-US" w:eastAsia="zh-CN" w:bidi="ar-SA"/>
        </w:rPr>
        <w:t>11</w:t>
      </w:r>
      <w:r>
        <w:rPr>
          <w:rFonts w:hint="eastAsia" w:ascii="宋体" w:hAnsi="宋体" w:eastAsia="宋体" w:cs="宋体"/>
          <w:bCs/>
          <w:color w:val="auto"/>
          <w:kern w:val="2"/>
          <w:sz w:val="24"/>
          <w:szCs w:val="24"/>
          <w:u w:val="none"/>
          <w:lang w:val="en-US" w:eastAsia="zh-CN" w:bidi="ar-SA"/>
        </w:rPr>
        <w:t>:</w:t>
      </w:r>
      <w:r>
        <w:rPr>
          <w:rFonts w:hint="eastAsia" w:hAnsi="宋体" w:cs="宋体"/>
          <w:bCs/>
          <w:color w:val="auto"/>
          <w:kern w:val="2"/>
          <w:sz w:val="24"/>
          <w:szCs w:val="24"/>
          <w:u w:val="none"/>
          <w:lang w:val="en-US" w:eastAsia="zh-CN" w:bidi="ar-SA"/>
        </w:rPr>
        <w:t>00</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int="default" w:ascii="宋体" w:hAnsi="宋体" w:eastAsia="宋体" w:cs="宋体"/>
          <w:bCs/>
          <w:color w:val="auto"/>
          <w:kern w:val="2"/>
          <w:sz w:val="24"/>
          <w:szCs w:val="24"/>
          <w:u w:val="none"/>
          <w:lang w:val="en-US" w:eastAsia="zh-CN" w:bidi="ar-SA"/>
        </w:rPr>
      </w:pPr>
      <w:r>
        <w:rPr>
          <w:rFonts w:hint="eastAsia" w:ascii="宋体" w:hAnsi="宋体" w:eastAsia="宋体" w:cs="宋体"/>
          <w:bCs/>
          <w:color w:val="auto"/>
          <w:kern w:val="2"/>
          <w:sz w:val="24"/>
          <w:szCs w:val="24"/>
          <w:u w:val="none"/>
          <w:lang w:val="en-US" w:eastAsia="zh-CN" w:bidi="ar-SA"/>
        </w:rPr>
        <w:t>比选地点：</w:t>
      </w:r>
      <w:r>
        <w:rPr>
          <w:rFonts w:hint="eastAsia" w:hAnsi="宋体" w:cs="宋体"/>
          <w:bCs/>
          <w:color w:val="auto"/>
          <w:kern w:val="2"/>
          <w:sz w:val="24"/>
          <w:szCs w:val="24"/>
          <w:u w:val="none"/>
          <w:lang w:val="en-US" w:eastAsia="zh-CN" w:bidi="ar-SA"/>
        </w:rPr>
        <w:t>成都市特殊教育学校综合楼4楼</w:t>
      </w:r>
    </w:p>
    <w:p>
      <w:pPr>
        <w:keepNext w:val="0"/>
        <w:keepLines w:val="0"/>
        <w:pageBreakBefore w:val="0"/>
        <w:kinsoku/>
        <w:wordWrap/>
        <w:overflowPunct/>
        <w:topLinePunct w:val="0"/>
        <w:bidi w:val="0"/>
        <w:adjustRightInd w:val="0"/>
        <w:snapToGrid w:val="0"/>
        <w:spacing w:line="360" w:lineRule="exact"/>
        <w:ind w:firstLine="482" w:firstLineChars="200"/>
        <w:jc w:val="left"/>
        <w:textAlignment w:val="auto"/>
        <w:rPr>
          <w:rFonts w:hAnsi="宋体" w:cs="宋体"/>
          <w:b/>
          <w:color w:val="auto"/>
          <w:sz w:val="24"/>
          <w:szCs w:val="24"/>
        </w:rPr>
      </w:pPr>
      <w:r>
        <w:rPr>
          <w:rFonts w:hint="eastAsia" w:hAnsi="宋体" w:cs="宋体"/>
          <w:b/>
          <w:color w:val="auto"/>
          <w:sz w:val="24"/>
          <w:szCs w:val="24"/>
          <w:lang w:eastAsia="zh-CN"/>
        </w:rPr>
        <w:t>七</w:t>
      </w:r>
      <w:r>
        <w:rPr>
          <w:rFonts w:hint="eastAsia" w:hAnsi="宋体" w:cs="宋体"/>
          <w:b/>
          <w:color w:val="auto"/>
          <w:sz w:val="24"/>
          <w:szCs w:val="24"/>
        </w:rPr>
        <w:t>、联系方式</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Ansi="宋体" w:cs="宋体"/>
          <w:bCs/>
          <w:color w:val="auto"/>
          <w:sz w:val="24"/>
          <w:szCs w:val="24"/>
        </w:rPr>
      </w:pPr>
      <w:r>
        <w:rPr>
          <w:rFonts w:hint="eastAsia" w:hAnsi="宋体" w:cs="宋体"/>
          <w:bCs/>
          <w:color w:val="auto"/>
          <w:sz w:val="24"/>
          <w:szCs w:val="24"/>
        </w:rPr>
        <w:t>地址：成都市一环路北一段182号（成都市特殊教育学校）</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Ansi="宋体" w:cs="宋体"/>
          <w:bCs/>
          <w:color w:val="auto"/>
          <w:sz w:val="24"/>
          <w:szCs w:val="24"/>
        </w:rPr>
      </w:pPr>
      <w:r>
        <w:rPr>
          <w:rFonts w:hint="eastAsia" w:hAnsi="宋体" w:cs="宋体"/>
          <w:bCs/>
          <w:color w:val="auto"/>
          <w:sz w:val="24"/>
          <w:szCs w:val="24"/>
        </w:rPr>
        <w:t>联系人：</w:t>
      </w:r>
      <w:r>
        <w:rPr>
          <w:rFonts w:hint="eastAsia" w:hAnsi="宋体" w:cs="宋体"/>
          <w:bCs/>
          <w:color w:val="auto"/>
          <w:kern w:val="2"/>
          <w:sz w:val="24"/>
          <w:szCs w:val="24"/>
          <w:u w:val="none"/>
          <w:lang w:val="en-US" w:eastAsia="zh-CN" w:bidi="ar-SA"/>
        </w:rPr>
        <w:t>韩勇飞</w:t>
      </w:r>
    </w:p>
    <w:p>
      <w:pPr>
        <w:keepNext w:val="0"/>
        <w:keepLines w:val="0"/>
        <w:pageBreakBefore w:val="0"/>
        <w:kinsoku/>
        <w:wordWrap/>
        <w:overflowPunct/>
        <w:topLinePunct w:val="0"/>
        <w:bidi w:val="0"/>
        <w:adjustRightInd w:val="0"/>
        <w:snapToGrid w:val="0"/>
        <w:spacing w:line="360" w:lineRule="exact"/>
        <w:ind w:firstLine="480" w:firstLineChars="200"/>
        <w:jc w:val="left"/>
        <w:textAlignment w:val="auto"/>
        <w:rPr>
          <w:rFonts w:hint="eastAsia" w:hAnsi="宋体" w:cs="宋体"/>
          <w:bCs/>
          <w:color w:val="auto"/>
          <w:kern w:val="2"/>
          <w:sz w:val="24"/>
          <w:szCs w:val="24"/>
          <w:u w:val="none"/>
          <w:lang w:val="en-US" w:eastAsia="zh-CN" w:bidi="ar-SA"/>
        </w:rPr>
      </w:pPr>
      <w:r>
        <w:rPr>
          <w:rFonts w:hint="eastAsia" w:hAnsi="宋体" w:cs="宋体"/>
          <w:bCs/>
          <w:color w:val="auto"/>
          <w:sz w:val="24"/>
          <w:szCs w:val="24"/>
        </w:rPr>
        <w:t>电话：</w:t>
      </w:r>
      <w:r>
        <w:rPr>
          <w:rFonts w:hint="eastAsia" w:hAnsi="宋体" w:cs="宋体"/>
          <w:bCs/>
          <w:color w:val="auto"/>
          <w:kern w:val="2"/>
          <w:sz w:val="24"/>
          <w:szCs w:val="24"/>
          <w:u w:val="none"/>
          <w:lang w:val="en-US" w:eastAsia="zh-CN" w:bidi="ar-SA"/>
        </w:rPr>
        <w:t>028-87651451</w:t>
      </w:r>
    </w:p>
    <w:p>
      <w:pPr>
        <w:pStyle w:val="2"/>
        <w:rPr>
          <w:rFonts w:hint="default"/>
          <w:lang w:val="en-US" w:eastAsia="zh-CN"/>
        </w:rPr>
      </w:pPr>
    </w:p>
    <w:p>
      <w:pPr>
        <w:keepNext w:val="0"/>
        <w:keepLines w:val="0"/>
        <w:pageBreakBefore w:val="0"/>
        <w:kinsoku/>
        <w:wordWrap/>
        <w:overflowPunct/>
        <w:topLinePunct w:val="0"/>
        <w:bidi w:val="0"/>
        <w:adjustRightInd w:val="0"/>
        <w:snapToGrid w:val="0"/>
        <w:spacing w:line="360" w:lineRule="exact"/>
        <w:ind w:firstLine="480" w:firstLineChars="200"/>
        <w:jc w:val="right"/>
        <w:textAlignment w:val="auto"/>
        <w:rPr>
          <w:rFonts w:hint="eastAsia" w:ascii="宋体" w:hAnsi="宋体" w:eastAsia="宋体" w:cs="宋体"/>
          <w:bCs/>
          <w:color w:val="auto"/>
          <w:kern w:val="2"/>
          <w:sz w:val="24"/>
          <w:szCs w:val="24"/>
          <w:u w:val="none"/>
          <w:lang w:val="en-US" w:eastAsia="zh-CN" w:bidi="ar-SA"/>
        </w:rPr>
      </w:pPr>
      <w:r>
        <w:rPr>
          <w:rFonts w:hint="eastAsia" w:ascii="宋体" w:hAnsi="宋体" w:eastAsia="宋体" w:cs="宋体"/>
          <w:bCs/>
          <w:color w:val="auto"/>
          <w:kern w:val="2"/>
          <w:sz w:val="24"/>
          <w:szCs w:val="24"/>
          <w:u w:val="none"/>
          <w:lang w:val="en-US" w:eastAsia="zh-CN" w:bidi="ar-SA"/>
        </w:rPr>
        <w:t>成都市特殊教育学校</w:t>
      </w:r>
    </w:p>
    <w:p>
      <w:pPr>
        <w:keepNext w:val="0"/>
        <w:keepLines w:val="0"/>
        <w:pageBreakBefore w:val="0"/>
        <w:kinsoku/>
        <w:wordWrap/>
        <w:overflowPunct/>
        <w:topLinePunct w:val="0"/>
        <w:bidi w:val="0"/>
        <w:adjustRightInd w:val="0"/>
        <w:snapToGrid w:val="0"/>
        <w:spacing w:line="360" w:lineRule="exact"/>
        <w:ind w:firstLine="480" w:firstLineChars="200"/>
        <w:jc w:val="right"/>
        <w:textAlignment w:val="auto"/>
        <w:rPr>
          <w:rFonts w:hint="eastAsia" w:ascii="宋体" w:hAnsi="宋体" w:eastAsia="宋体" w:cs="宋体"/>
          <w:bCs/>
          <w:color w:val="auto"/>
          <w:kern w:val="2"/>
          <w:sz w:val="24"/>
          <w:szCs w:val="24"/>
          <w:u w:val="none"/>
          <w:lang w:val="en-US" w:eastAsia="zh-CN" w:bidi="ar-SA"/>
        </w:rPr>
      </w:pPr>
      <w:r>
        <w:rPr>
          <w:rFonts w:hint="eastAsia" w:ascii="宋体" w:hAnsi="宋体" w:eastAsia="宋体" w:cs="宋体"/>
          <w:bCs/>
          <w:color w:val="auto"/>
          <w:kern w:val="2"/>
          <w:sz w:val="24"/>
          <w:szCs w:val="24"/>
          <w:u w:val="none"/>
          <w:lang w:val="en-US" w:eastAsia="zh-CN" w:bidi="ar-SA"/>
        </w:rPr>
        <w:t>2026年1月19日</w:t>
      </w:r>
    </w:p>
    <w:bookmarkEnd w:id="19"/>
    <w:p>
      <w:pPr>
        <w:pStyle w:val="4"/>
        <w:pageBreakBefore w:val="0"/>
        <w:kinsoku/>
        <w:wordWrap/>
        <w:overflowPunct/>
        <w:topLinePunct w:val="0"/>
        <w:bidi w:val="0"/>
        <w:adjustRightInd w:val="0"/>
        <w:snapToGrid w:val="0"/>
        <w:spacing w:before="0" w:after="0" w:line="400" w:lineRule="exact"/>
        <w:jc w:val="center"/>
        <w:textAlignment w:val="auto"/>
        <w:rPr>
          <w:rFonts w:hint="eastAsia" w:ascii="宋体" w:hAnsi="宋体" w:eastAsia="宋体" w:cs="宋体"/>
          <w:bCs/>
          <w:color w:val="auto"/>
          <w:sz w:val="24"/>
          <w:szCs w:val="24"/>
          <w:lang w:val="en-US" w:eastAsia="zh-CN" w:bidi="ar-SA"/>
        </w:rPr>
        <w:sectPr>
          <w:headerReference r:id="rId3" w:type="default"/>
          <w:footerReference r:id="rId4" w:type="default"/>
          <w:pgSz w:w="11906" w:h="16838"/>
          <w:pgMar w:top="1440" w:right="1797" w:bottom="1440" w:left="1797" w:header="851" w:footer="992" w:gutter="0"/>
          <w:pgNumType w:start="1"/>
          <w:cols w:space="720" w:num="1"/>
          <w:docGrid w:type="lines" w:linePitch="312" w:charSpace="0"/>
        </w:sectPr>
      </w:pPr>
      <w:bookmarkStart w:id="32" w:name="_Toc25144207"/>
    </w:p>
    <w:bookmarkEnd w:id="20"/>
    <w:bookmarkEnd w:id="21"/>
    <w:bookmarkEnd w:id="22"/>
    <w:bookmarkEnd w:id="23"/>
    <w:bookmarkEnd w:id="24"/>
    <w:bookmarkEnd w:id="25"/>
    <w:bookmarkEnd w:id="26"/>
    <w:bookmarkEnd w:id="27"/>
    <w:bookmarkEnd w:id="28"/>
    <w:bookmarkEnd w:id="29"/>
    <w:bookmarkEnd w:id="30"/>
    <w:bookmarkEnd w:id="32"/>
    <w:p>
      <w:pPr>
        <w:pStyle w:val="4"/>
        <w:pageBreakBefore w:val="0"/>
        <w:kinsoku/>
        <w:overflowPunct/>
        <w:topLinePunct w:val="0"/>
        <w:bidi w:val="0"/>
        <w:adjustRightInd w:val="0"/>
        <w:snapToGrid w:val="0"/>
        <w:spacing w:before="0" w:after="0" w:line="360" w:lineRule="auto"/>
        <w:jc w:val="center"/>
        <w:textAlignment w:val="auto"/>
        <w:rPr>
          <w:rFonts w:hint="eastAsia" w:ascii="宋体" w:hAnsi="宋体" w:eastAsia="宋体" w:cs="宋体"/>
          <w:bCs w:val="0"/>
          <w:color w:val="auto"/>
          <w:lang w:eastAsia="zh-CN"/>
        </w:rPr>
      </w:pPr>
      <w:bookmarkStart w:id="33" w:name="_Toc440538551"/>
      <w:bookmarkStart w:id="34" w:name="_Toc440546508"/>
      <w:bookmarkStart w:id="35" w:name="_Toc217446081"/>
      <w:bookmarkStart w:id="36" w:name="_Toc4498"/>
      <w:r>
        <w:rPr>
          <w:rFonts w:hint="eastAsia" w:ascii="宋体" w:hAnsi="宋体" w:eastAsia="宋体" w:cs="宋体"/>
          <w:bCs w:val="0"/>
          <w:color w:val="auto"/>
        </w:rPr>
        <w:t xml:space="preserve">第二章 </w:t>
      </w:r>
      <w:r>
        <w:rPr>
          <w:rFonts w:hint="eastAsia" w:ascii="宋体" w:hAnsi="宋体" w:eastAsia="宋体" w:cs="宋体"/>
          <w:bCs w:val="0"/>
          <w:color w:val="auto"/>
          <w:lang w:eastAsia="zh-CN"/>
        </w:rPr>
        <w:t>服务内容及商务要求</w:t>
      </w:r>
    </w:p>
    <w:p>
      <w:pPr>
        <w:pageBreakBefore w:val="0"/>
        <w:kinsoku/>
        <w:overflowPunct/>
        <w:topLinePunct w:val="0"/>
        <w:bidi w:val="0"/>
        <w:adjustRightInd w:val="0"/>
        <w:snapToGrid w:val="0"/>
        <w:spacing w:line="360" w:lineRule="auto"/>
        <w:ind w:left="0" w:leftChars="0" w:firstLine="422" w:firstLineChars="175"/>
        <w:textAlignment w:val="auto"/>
        <w:rPr>
          <w:rFonts w:hint="eastAsia" w:ascii="宋体" w:hAnsi="宋体" w:eastAsia="宋体" w:cs="宋体"/>
          <w:b/>
          <w:bCs/>
          <w:color w:val="auto"/>
          <w:sz w:val="24"/>
          <w:szCs w:val="24"/>
          <w:lang w:val="en-US" w:eastAsia="zh-CN"/>
        </w:rPr>
      </w:pPr>
    </w:p>
    <w:p>
      <w:pPr>
        <w:keepNext w:val="0"/>
        <w:keepLines w:val="0"/>
        <w:pageBreakBefore w:val="0"/>
        <w:kinsoku/>
        <w:wordWrap/>
        <w:overflowPunct/>
        <w:topLinePunct w:val="0"/>
        <w:bidi w:val="0"/>
        <w:adjustRightInd w:val="0"/>
        <w:snapToGrid w:val="0"/>
        <w:spacing w:line="360" w:lineRule="auto"/>
        <w:ind w:left="0" w:leftChars="0" w:firstLine="602" w:firstLineChars="250"/>
        <w:textAlignment w:val="auto"/>
        <w:rPr>
          <w:rFonts w:hint="eastAsia" w:ascii="宋体" w:hAnsi="宋体" w:eastAsia="宋体" w:cs="宋体"/>
          <w:b/>
          <w:bCs/>
          <w:color w:val="auto"/>
          <w:sz w:val="24"/>
          <w:szCs w:val="24"/>
          <w:lang w:val="en-US" w:eastAsia="zh-CN"/>
        </w:rPr>
      </w:pPr>
      <w:r>
        <w:rPr>
          <w:rFonts w:hint="eastAsia" w:hAnsi="宋体" w:cs="宋体"/>
          <w:b/>
          <w:bCs/>
          <w:color w:val="auto"/>
          <w:sz w:val="24"/>
          <w:szCs w:val="24"/>
          <w:lang w:val="en-US" w:eastAsia="zh-CN"/>
        </w:rPr>
        <w:t>一</w:t>
      </w:r>
      <w:r>
        <w:rPr>
          <w:rFonts w:hint="eastAsia" w:ascii="宋体" w:hAnsi="宋体" w:eastAsia="宋体" w:cs="宋体"/>
          <w:b/>
          <w:bCs/>
          <w:color w:val="auto"/>
          <w:sz w:val="24"/>
          <w:szCs w:val="24"/>
          <w:lang w:val="en-US" w:eastAsia="zh-CN"/>
        </w:rPr>
        <w:t>、服务内容及要求</w:t>
      </w:r>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eastAsia" w:ascii="宋体" w:hAnsi="宋体"/>
          <w:color w:val="auto"/>
          <w:sz w:val="24"/>
          <w:szCs w:val="22"/>
          <w:lang w:eastAsia="zh-CN"/>
        </w:rPr>
      </w:pPr>
      <w:r>
        <w:rPr>
          <w:rFonts w:hint="eastAsia" w:ascii="宋体" w:hAnsi="宋体" w:eastAsia="宋体" w:cs="Times New Roman"/>
          <w:b w:val="0"/>
          <w:bCs w:val="0"/>
          <w:color w:val="auto"/>
          <w:kern w:val="2"/>
          <w:sz w:val="24"/>
          <w:szCs w:val="24"/>
          <w:lang w:val="en-US" w:eastAsia="zh-CN" w:bidi="ar-SA"/>
        </w:rPr>
        <w:t>（一）</w:t>
      </w:r>
      <w:r>
        <w:rPr>
          <w:rFonts w:hint="eastAsia" w:ascii="宋体" w:hAnsi="宋体"/>
          <w:b w:val="0"/>
          <w:bCs w:val="0"/>
          <w:color w:val="auto"/>
          <w:sz w:val="24"/>
          <w:lang w:val="en-US" w:eastAsia="zh-CN"/>
        </w:rPr>
        <w:t>服务内容</w:t>
      </w:r>
      <w:r>
        <w:rPr>
          <w:rFonts w:hint="eastAsia" w:ascii="宋体" w:hAnsi="宋体"/>
          <w:color w:val="auto"/>
          <w:sz w:val="24"/>
          <w:szCs w:val="22"/>
          <w:lang w:eastAsia="zh-CN"/>
        </w:rPr>
        <w:t>★</w:t>
      </w:r>
    </w:p>
    <w:p>
      <w:pPr>
        <w:pStyle w:val="2"/>
        <w:rPr>
          <w:rFonts w:hint="eastAsia"/>
          <w:lang w:eastAsia="zh-CN"/>
        </w:rPr>
      </w:pPr>
      <w:r>
        <w:rPr>
          <w:rFonts w:hint="eastAsia"/>
          <w:lang w:eastAsia="zh-CN"/>
        </w:rPr>
        <w:t>成都市特殊教育学校教育教学活动租车服务项目</w:t>
      </w:r>
    </w:p>
    <w:tbl>
      <w:tblPr>
        <w:tblStyle w:val="50"/>
        <w:tblW w:w="85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32"/>
        <w:gridCol w:w="1379"/>
        <w:gridCol w:w="1815"/>
        <w:gridCol w:w="1527"/>
        <w:gridCol w:w="1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95" w:hRule="atLeast"/>
          <w:jc w:val="center"/>
        </w:trPr>
        <w:tc>
          <w:tcPr>
            <w:tcW w:w="2032"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kern w:val="0"/>
                <w:sz w:val="24"/>
                <w:szCs w:val="24"/>
                <w:lang w:val="en-US" w:eastAsia="zh-CN"/>
              </w:rPr>
              <w:t>用车区域</w:t>
            </w:r>
          </w:p>
        </w:tc>
        <w:tc>
          <w:tcPr>
            <w:tcW w:w="1379"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车辆类型</w:t>
            </w:r>
          </w:p>
        </w:tc>
        <w:tc>
          <w:tcPr>
            <w:tcW w:w="1815"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车辆等级</w:t>
            </w:r>
          </w:p>
        </w:tc>
        <w:tc>
          <w:tcPr>
            <w:tcW w:w="1527"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座位数</w:t>
            </w:r>
          </w:p>
        </w:tc>
        <w:tc>
          <w:tcPr>
            <w:tcW w:w="1764" w:type="dxa"/>
            <w:tcBorders>
              <w:top w:val="single" w:color="000000" w:sz="8"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240" w:hanging="240" w:hangingChars="100"/>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最高限价</w:t>
            </w:r>
          </w:p>
          <w:p>
            <w:pPr>
              <w:keepNext w:val="0"/>
              <w:keepLines w:val="0"/>
              <w:pageBreakBefore w:val="0"/>
              <w:widowControl w:val="0"/>
              <w:kinsoku/>
              <w:wordWrap/>
              <w:overflowPunct/>
              <w:topLinePunct w:val="0"/>
              <w:autoSpaceDE/>
              <w:autoSpaceDN/>
              <w:bidi w:val="0"/>
              <w:adjustRightInd/>
              <w:snapToGrid/>
              <w:spacing w:line="240" w:lineRule="auto"/>
              <w:ind w:left="240" w:hanging="240" w:hangingChars="100"/>
              <w:jc w:val="center"/>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单价(元/天)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42" w:hRule="atLeast"/>
          <w:jc w:val="center"/>
        </w:trPr>
        <w:tc>
          <w:tcPr>
            <w:tcW w:w="2032" w:type="dxa"/>
            <w:vMerge w:val="restart"/>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青羊区、金牛区、武侯区、锦江区、成华区、高新区</w:t>
            </w:r>
          </w:p>
        </w:tc>
        <w:tc>
          <w:tcPr>
            <w:tcW w:w="1379"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kern w:val="0"/>
                <w:sz w:val="24"/>
                <w:szCs w:val="24"/>
                <w:lang w:val="en-US" w:eastAsia="zh-CN"/>
              </w:rPr>
              <w:t>小型汽车</w:t>
            </w:r>
          </w:p>
        </w:tc>
        <w:tc>
          <w:tcPr>
            <w:tcW w:w="1815"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轿车</w:t>
            </w:r>
          </w:p>
        </w:tc>
        <w:tc>
          <w:tcPr>
            <w:tcW w:w="1527"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000000"/>
                <w:sz w:val="24"/>
                <w:szCs w:val="24"/>
                <w:lang w:val="en-US" w:eastAsia="zh-CN"/>
              </w:rPr>
              <w:t>5座</w:t>
            </w:r>
          </w:p>
        </w:tc>
        <w:tc>
          <w:tcPr>
            <w:tcW w:w="1764" w:type="dxa"/>
            <w:tcBorders>
              <w:top w:val="single" w:color="000000" w:sz="8"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815" w:type="dxa"/>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商务车</w:t>
            </w:r>
          </w:p>
        </w:tc>
        <w:tc>
          <w:tcPr>
            <w:tcW w:w="1527" w:type="dxa"/>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000000"/>
                <w:sz w:val="24"/>
                <w:szCs w:val="24"/>
                <w:lang w:val="en-US" w:eastAsia="zh-CN"/>
              </w:rPr>
              <w:t>7-9座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一类</w:t>
            </w:r>
          </w:p>
        </w:tc>
        <w:tc>
          <w:tcPr>
            <w:tcW w:w="1527" w:type="dxa"/>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rPr>
            </w:pPr>
            <w:r>
              <w:rPr>
                <w:rFonts w:hint="eastAsia" w:ascii="宋体" w:hAnsi="宋体" w:eastAsia="宋体" w:cs="宋体"/>
                <w:color w:val="000000"/>
                <w:sz w:val="24"/>
                <w:szCs w:val="24"/>
                <w:lang w:val="en-US" w:eastAsia="zh-CN"/>
              </w:rPr>
              <w:t>19-23座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二类</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000000"/>
                <w:kern w:val="0"/>
                <w:sz w:val="24"/>
                <w:szCs w:val="24"/>
                <w:lang w:val="en-US" w:eastAsia="zh-CN"/>
              </w:rPr>
              <w:t>24-30座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kern w:val="0"/>
                <w:sz w:val="24"/>
                <w:szCs w:val="24"/>
                <w:lang w:val="en-US" w:eastAsia="zh-CN"/>
              </w:rPr>
            </w:pPr>
            <w:r>
              <w:rPr>
                <w:rFonts w:hint="eastAsia" w:hAnsi="宋体" w:cs="宋体"/>
                <w:color w:val="000000"/>
                <w:kern w:val="0"/>
                <w:sz w:val="24"/>
                <w:szCs w:val="24"/>
                <w:lang w:val="en-US" w:eastAsia="zh-CN"/>
              </w:rPr>
              <w:t>1320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三类</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000000"/>
                <w:sz w:val="24"/>
                <w:szCs w:val="24"/>
                <w:lang w:val="en-US" w:eastAsia="zh-CN"/>
              </w:rPr>
              <w:t>31—39座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1540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四类</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000000"/>
                <w:sz w:val="24"/>
                <w:szCs w:val="24"/>
                <w:lang w:val="en-US" w:eastAsia="zh-CN"/>
              </w:rPr>
              <w:t>40—49座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1780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restart"/>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双流区、龙泉驿、新都区、温江区、郫都区、新津区</w:t>
            </w: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sz w:val="24"/>
                <w:szCs w:val="24"/>
                <w:lang w:val="en-US" w:eastAsia="zh-CN"/>
              </w:rPr>
              <w:t>轿车</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rPr>
            </w:pPr>
            <w:r>
              <w:rPr>
                <w:rFonts w:hint="eastAsia" w:ascii="宋体" w:hAnsi="宋体" w:eastAsia="宋体" w:cs="宋体"/>
                <w:color w:val="000000"/>
                <w:sz w:val="24"/>
                <w:szCs w:val="24"/>
                <w:lang w:val="en-US" w:eastAsia="zh-CN"/>
              </w:rPr>
              <w:t>5座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商务车</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7-9座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一类</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19-23座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二类</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24-30座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kern w:val="0"/>
                <w:sz w:val="24"/>
                <w:szCs w:val="24"/>
                <w:lang w:val="en-US" w:eastAsia="zh-CN"/>
              </w:rPr>
            </w:pPr>
            <w:r>
              <w:rPr>
                <w:rFonts w:hint="eastAsia" w:hAnsi="宋体" w:cs="宋体"/>
                <w:color w:val="000000"/>
                <w:kern w:val="0"/>
                <w:sz w:val="24"/>
                <w:szCs w:val="24"/>
                <w:lang w:val="en-US" w:eastAsia="zh-CN"/>
              </w:rPr>
              <w:t>1650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三类</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31—39座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1870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四类</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40—49座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restart"/>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简阳、天府新区、崇州市、</w:t>
            </w:r>
            <w:r>
              <w:rPr>
                <w:rFonts w:hint="eastAsia" w:ascii="宋体" w:hAnsi="宋体" w:cs="宋体"/>
                <w:color w:val="auto"/>
                <w:kern w:val="0"/>
                <w:sz w:val="24"/>
                <w:szCs w:val="24"/>
                <w:lang w:val="en-US" w:eastAsia="zh-CN"/>
              </w:rPr>
              <w:t>蒲</w:t>
            </w:r>
            <w:r>
              <w:rPr>
                <w:rFonts w:hint="eastAsia" w:ascii="宋体" w:hAnsi="宋体" w:eastAsia="宋体" w:cs="宋体"/>
                <w:color w:val="auto"/>
                <w:kern w:val="0"/>
                <w:sz w:val="24"/>
                <w:szCs w:val="24"/>
                <w:lang w:val="en-US" w:eastAsia="zh-CN"/>
              </w:rPr>
              <w:t>江县、邛崃市、大邑县、都江堰、彭州市、青白江、金堂县等</w:t>
            </w: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轿车</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rPr>
            </w:pPr>
            <w:r>
              <w:rPr>
                <w:rFonts w:hint="eastAsia" w:ascii="宋体" w:hAnsi="宋体" w:eastAsia="宋体" w:cs="宋体"/>
                <w:color w:val="000000"/>
                <w:sz w:val="24"/>
                <w:szCs w:val="24"/>
                <w:lang w:val="en-US" w:eastAsia="zh-CN"/>
              </w:rPr>
              <w:t>5座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商务车</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7-9座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一类</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19-23座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1760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二类</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24-30座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kern w:val="0"/>
                <w:sz w:val="24"/>
                <w:szCs w:val="24"/>
                <w:lang w:val="en-US" w:eastAsia="zh-CN"/>
              </w:rPr>
            </w:pPr>
            <w:r>
              <w:rPr>
                <w:rFonts w:hint="eastAsia" w:hAnsi="宋体" w:cs="宋体"/>
                <w:color w:val="000000"/>
                <w:kern w:val="0"/>
                <w:sz w:val="24"/>
                <w:szCs w:val="24"/>
                <w:lang w:val="en-US" w:eastAsia="zh-CN"/>
              </w:rPr>
              <w:t>1980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三类</w:t>
            </w:r>
          </w:p>
        </w:tc>
        <w:tc>
          <w:tcPr>
            <w:tcW w:w="1527"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31—39座</w:t>
            </w:r>
          </w:p>
        </w:tc>
        <w:tc>
          <w:tcPr>
            <w:tcW w:w="1764"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四类</w:t>
            </w:r>
          </w:p>
        </w:tc>
        <w:tc>
          <w:tcPr>
            <w:tcW w:w="1527"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40—49座</w:t>
            </w:r>
          </w:p>
        </w:tc>
        <w:tc>
          <w:tcPr>
            <w:tcW w:w="1764"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2420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2032" w:type="dxa"/>
            <w:vMerge w:val="restart"/>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000000"/>
                <w:kern w:val="0"/>
                <w:sz w:val="24"/>
                <w:szCs w:val="24"/>
                <w:lang w:val="en-US" w:eastAsia="zh-CN"/>
              </w:rPr>
              <w:t>成都双流国际机场（接机、送机）</w:t>
            </w:r>
          </w:p>
        </w:tc>
        <w:tc>
          <w:tcPr>
            <w:tcW w:w="1379"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81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lang w:val="en-US" w:eastAsia="zh-CN"/>
              </w:rPr>
              <w:t>轿车</w:t>
            </w:r>
          </w:p>
        </w:tc>
        <w:tc>
          <w:tcPr>
            <w:tcW w:w="1527"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5座</w:t>
            </w:r>
          </w:p>
        </w:tc>
        <w:tc>
          <w:tcPr>
            <w:tcW w:w="1764"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81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lang w:val="en-US" w:eastAsia="zh-CN"/>
              </w:rPr>
              <w:t>商务车</w:t>
            </w:r>
          </w:p>
        </w:tc>
        <w:tc>
          <w:tcPr>
            <w:tcW w:w="1527"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7-9座</w:t>
            </w:r>
          </w:p>
        </w:tc>
        <w:tc>
          <w:tcPr>
            <w:tcW w:w="1764"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一类</w:t>
            </w:r>
          </w:p>
        </w:tc>
        <w:tc>
          <w:tcPr>
            <w:tcW w:w="1527"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19-23座</w:t>
            </w:r>
          </w:p>
        </w:tc>
        <w:tc>
          <w:tcPr>
            <w:tcW w:w="1764"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二类</w:t>
            </w:r>
          </w:p>
        </w:tc>
        <w:tc>
          <w:tcPr>
            <w:tcW w:w="1527"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kern w:val="0"/>
                <w:sz w:val="24"/>
                <w:szCs w:val="24"/>
                <w:lang w:val="en-US" w:eastAsia="zh-CN"/>
              </w:rPr>
              <w:t>24-30座</w:t>
            </w:r>
          </w:p>
        </w:tc>
        <w:tc>
          <w:tcPr>
            <w:tcW w:w="1764"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三类</w:t>
            </w:r>
          </w:p>
        </w:tc>
        <w:tc>
          <w:tcPr>
            <w:tcW w:w="1527"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31—39座</w:t>
            </w:r>
          </w:p>
        </w:tc>
        <w:tc>
          <w:tcPr>
            <w:tcW w:w="1764"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四类</w:t>
            </w:r>
          </w:p>
        </w:tc>
        <w:tc>
          <w:tcPr>
            <w:tcW w:w="1527"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40—49座</w:t>
            </w:r>
          </w:p>
        </w:tc>
        <w:tc>
          <w:tcPr>
            <w:tcW w:w="1764"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930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2032" w:type="dxa"/>
            <w:vMerge w:val="restart"/>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000000"/>
                <w:kern w:val="0"/>
                <w:sz w:val="24"/>
                <w:szCs w:val="24"/>
                <w:lang w:val="en-US" w:eastAsia="zh-CN"/>
              </w:rPr>
              <w:t>成都天府国际机场（接机、送机）</w:t>
            </w:r>
          </w:p>
        </w:tc>
        <w:tc>
          <w:tcPr>
            <w:tcW w:w="1379"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81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lang w:val="en-US" w:eastAsia="zh-CN"/>
              </w:rPr>
              <w:t>轿车</w:t>
            </w:r>
          </w:p>
        </w:tc>
        <w:tc>
          <w:tcPr>
            <w:tcW w:w="1527"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5座</w:t>
            </w:r>
          </w:p>
        </w:tc>
        <w:tc>
          <w:tcPr>
            <w:tcW w:w="1764"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81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lang w:val="en-US" w:eastAsia="zh-CN"/>
              </w:rPr>
              <w:t>商务车</w:t>
            </w:r>
          </w:p>
        </w:tc>
        <w:tc>
          <w:tcPr>
            <w:tcW w:w="1527"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7-9座</w:t>
            </w:r>
          </w:p>
        </w:tc>
        <w:tc>
          <w:tcPr>
            <w:tcW w:w="1764"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一类</w:t>
            </w:r>
          </w:p>
        </w:tc>
        <w:tc>
          <w:tcPr>
            <w:tcW w:w="1527"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19-23座</w:t>
            </w:r>
          </w:p>
        </w:tc>
        <w:tc>
          <w:tcPr>
            <w:tcW w:w="1764"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二类</w:t>
            </w:r>
          </w:p>
        </w:tc>
        <w:tc>
          <w:tcPr>
            <w:tcW w:w="1527"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kern w:val="0"/>
                <w:sz w:val="24"/>
                <w:szCs w:val="24"/>
                <w:lang w:val="en-US" w:eastAsia="zh-CN"/>
              </w:rPr>
              <w:t>24-30座</w:t>
            </w:r>
          </w:p>
        </w:tc>
        <w:tc>
          <w:tcPr>
            <w:tcW w:w="1764"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三类</w:t>
            </w:r>
          </w:p>
        </w:tc>
        <w:tc>
          <w:tcPr>
            <w:tcW w:w="1527"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31—39座</w:t>
            </w:r>
          </w:p>
        </w:tc>
        <w:tc>
          <w:tcPr>
            <w:tcW w:w="1764"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2032"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p>
        </w:tc>
        <w:tc>
          <w:tcPr>
            <w:tcW w:w="1379"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81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四类</w:t>
            </w:r>
          </w:p>
        </w:tc>
        <w:tc>
          <w:tcPr>
            <w:tcW w:w="1527"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40—49座</w:t>
            </w:r>
          </w:p>
        </w:tc>
        <w:tc>
          <w:tcPr>
            <w:tcW w:w="1764"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color w:val="000000"/>
                <w:sz w:val="24"/>
                <w:szCs w:val="24"/>
                <w:lang w:val="en-US" w:eastAsia="zh-CN"/>
              </w:rPr>
            </w:pPr>
            <w:r>
              <w:rPr>
                <w:rFonts w:hint="eastAsia" w:hAnsi="宋体" w:cs="宋体"/>
                <w:color w:val="000000"/>
                <w:sz w:val="24"/>
                <w:szCs w:val="24"/>
                <w:lang w:val="en-US" w:eastAsia="zh-CN"/>
              </w:rPr>
              <w:t>2300</w:t>
            </w: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00" w:firstLineChars="250"/>
        <w:textAlignment w:val="auto"/>
        <w:rPr>
          <w:rFonts w:hint="default" w:ascii="宋体" w:hAnsi="宋体" w:eastAsia="宋体"/>
          <w:b/>
          <w:bCs/>
          <w:color w:val="auto"/>
          <w:sz w:val="24"/>
          <w:lang w:val="en-US" w:eastAsia="zh-CN"/>
        </w:rPr>
      </w:pPr>
      <w:r>
        <w:rPr>
          <w:rFonts w:hint="eastAsia" w:ascii="宋体" w:hAnsi="宋体"/>
          <w:b w:val="0"/>
          <w:bCs w:val="0"/>
          <w:color w:val="auto"/>
          <w:sz w:val="24"/>
          <w:lang w:eastAsia="zh-CN"/>
        </w:rPr>
        <w:t>（</w:t>
      </w:r>
      <w:r>
        <w:rPr>
          <w:rFonts w:hint="eastAsia" w:ascii="宋体" w:hAnsi="宋体"/>
          <w:b w:val="0"/>
          <w:bCs w:val="0"/>
          <w:color w:val="auto"/>
          <w:sz w:val="24"/>
          <w:lang w:val="en-US" w:eastAsia="zh-CN"/>
        </w:rPr>
        <w:t>二</w:t>
      </w:r>
      <w:r>
        <w:rPr>
          <w:rFonts w:hint="eastAsia" w:ascii="宋体" w:hAnsi="宋体"/>
          <w:b w:val="0"/>
          <w:bCs w:val="0"/>
          <w:color w:val="auto"/>
          <w:sz w:val="24"/>
          <w:lang w:eastAsia="zh-CN"/>
        </w:rPr>
        <w:t>）</w:t>
      </w:r>
      <w:r>
        <w:rPr>
          <w:rFonts w:hint="eastAsia" w:ascii="宋体" w:hAnsi="宋体"/>
          <w:b w:val="0"/>
          <w:bCs w:val="0"/>
          <w:color w:val="auto"/>
          <w:sz w:val="24"/>
          <w:lang w:val="en-US" w:eastAsia="zh-CN"/>
        </w:rPr>
        <w:t>服务要求</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宋体" w:hAnsi="宋体" w:eastAsia="宋体" w:cs="宋体"/>
          <w:sz w:val="24"/>
          <w:szCs w:val="24"/>
        </w:rPr>
      </w:pPr>
      <w:r>
        <w:rPr>
          <w:rFonts w:ascii="宋体" w:hAnsi="宋体" w:eastAsia="宋体" w:cs="宋体"/>
          <w:sz w:val="24"/>
          <w:szCs w:val="24"/>
        </w:rPr>
        <w:t xml:space="preserve">1、供应商所提供的车辆须为自有车辆且具备以下条件： </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b/>
          <w:bCs/>
          <w:sz w:val="24"/>
          <w:szCs w:val="24"/>
          <w:lang w:eastAsia="zh-CN"/>
        </w:rPr>
      </w:pPr>
      <w:r>
        <w:rPr>
          <w:rFonts w:hint="eastAsia" w:ascii="宋体" w:hAnsi="宋体"/>
          <w:color w:val="auto"/>
          <w:sz w:val="24"/>
          <w:szCs w:val="22"/>
          <w:lang w:eastAsia="zh-CN"/>
        </w:rPr>
        <w:t>★</w:t>
      </w:r>
      <w:r>
        <w:rPr>
          <w:rFonts w:ascii="宋体" w:hAnsi="宋体" w:eastAsia="宋体" w:cs="宋体"/>
          <w:sz w:val="24"/>
          <w:szCs w:val="24"/>
        </w:rPr>
        <w:t xml:space="preserve">（1）证照齐全、购买有完备的车辆保险（至少包含交强险、三者险、车损险及乘客保险。 </w:t>
      </w:r>
      <w:r>
        <w:rPr>
          <w:rFonts w:hint="eastAsia" w:hAnsi="宋体" w:cs="宋体"/>
          <w:b/>
          <w:bCs/>
          <w:sz w:val="24"/>
          <w:szCs w:val="24"/>
          <w:lang w:eastAsia="zh-CN"/>
        </w:rPr>
        <w:t>（提供承诺函，加盖供应商公章。）</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b/>
          <w:bCs/>
          <w:sz w:val="24"/>
          <w:szCs w:val="24"/>
          <w:lang w:eastAsia="zh-CN"/>
        </w:rPr>
      </w:pPr>
      <w:r>
        <w:rPr>
          <w:rFonts w:hint="eastAsia" w:ascii="宋体" w:hAnsi="宋体"/>
          <w:color w:val="auto"/>
          <w:sz w:val="24"/>
          <w:szCs w:val="22"/>
          <w:lang w:eastAsia="zh-CN"/>
        </w:rPr>
        <w:t>★</w:t>
      </w:r>
      <w:r>
        <w:rPr>
          <w:rFonts w:ascii="宋体" w:hAnsi="宋体" w:eastAsia="宋体" w:cs="宋体"/>
          <w:sz w:val="24"/>
          <w:szCs w:val="24"/>
        </w:rPr>
        <w:t>（2）营运车辆技术安全性能按规定完成保养，年检合格，无安全故障。</w:t>
      </w:r>
      <w:r>
        <w:rPr>
          <w:rFonts w:hint="eastAsia" w:hAnsi="宋体" w:cs="宋体"/>
          <w:b/>
          <w:bCs/>
          <w:sz w:val="24"/>
          <w:szCs w:val="24"/>
          <w:lang w:eastAsia="zh-CN"/>
        </w:rPr>
        <w:t>（提供承诺函，加盖供应商公章）</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宋体" w:hAnsi="宋体" w:eastAsia="宋体" w:cs="宋体"/>
          <w:sz w:val="24"/>
          <w:szCs w:val="24"/>
        </w:rPr>
      </w:pPr>
      <w:r>
        <w:rPr>
          <w:rFonts w:ascii="宋体" w:hAnsi="宋体" w:eastAsia="宋体" w:cs="宋体"/>
          <w:sz w:val="24"/>
          <w:szCs w:val="24"/>
        </w:rPr>
        <w:t xml:space="preserve">（3）营运车辆车辆外观无破损、整洁无污物。 </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宋体" w:hAnsi="宋体" w:eastAsia="宋体" w:cs="宋体"/>
          <w:sz w:val="24"/>
          <w:szCs w:val="24"/>
        </w:rPr>
      </w:pPr>
      <w:r>
        <w:rPr>
          <w:rFonts w:ascii="宋体" w:hAnsi="宋体" w:eastAsia="宋体" w:cs="宋体"/>
          <w:sz w:val="24"/>
          <w:szCs w:val="24"/>
        </w:rPr>
        <w:t>（4）营运车辆内部整洁卫生，空气清新，服务设施完好，乘坐舒适。</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宋体" w:hAnsi="宋体" w:eastAsia="宋体" w:cs="宋体"/>
          <w:sz w:val="24"/>
          <w:szCs w:val="24"/>
        </w:rPr>
      </w:pPr>
      <w:r>
        <w:rPr>
          <w:rFonts w:ascii="宋体" w:hAnsi="宋体" w:eastAsia="宋体" w:cs="宋体"/>
          <w:sz w:val="24"/>
          <w:szCs w:val="24"/>
        </w:rPr>
        <w:t xml:space="preserve"> </w:t>
      </w:r>
      <w:r>
        <w:rPr>
          <w:rFonts w:hint="eastAsia" w:ascii="宋体" w:hAnsi="宋体"/>
          <w:color w:val="auto"/>
          <w:sz w:val="24"/>
          <w:szCs w:val="22"/>
          <w:lang w:eastAsia="zh-CN"/>
        </w:rPr>
        <w:t>★</w:t>
      </w:r>
      <w:r>
        <w:rPr>
          <w:rFonts w:ascii="宋体" w:hAnsi="宋体" w:eastAsia="宋体" w:cs="宋体"/>
          <w:sz w:val="24"/>
          <w:szCs w:val="24"/>
        </w:rPr>
        <w:t xml:space="preserve">2、供应商提供的驾驶员应符合驾驶员从业规范要求： </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宋体" w:hAnsi="宋体" w:eastAsia="宋体" w:cs="宋体"/>
          <w:sz w:val="24"/>
          <w:szCs w:val="24"/>
        </w:rPr>
      </w:pPr>
      <w:r>
        <w:rPr>
          <w:rFonts w:ascii="宋体" w:hAnsi="宋体" w:eastAsia="宋体" w:cs="宋体"/>
          <w:sz w:val="24"/>
          <w:szCs w:val="24"/>
        </w:rPr>
        <w:t>（1）认真执行国家的各项安全方针、政策，严格遵守《中华人民共和国道路交通安全法》、《中华人民共和国安全生产法》、《四川省生产经营单位安全生产责任规定》和《四川省交通厅关于贯彻落实省政府办公厅四川省道路旅客运输驾驶员安全行为规范的通知》等法律、法规，为保证公路客运交通安全，杜绝交通事故的发生。</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宋体" w:hAnsi="宋体" w:eastAsia="宋体" w:cs="宋体"/>
          <w:sz w:val="24"/>
          <w:szCs w:val="24"/>
        </w:rPr>
      </w:pPr>
      <w:r>
        <w:rPr>
          <w:rFonts w:ascii="宋体" w:hAnsi="宋体" w:eastAsia="宋体" w:cs="宋体"/>
          <w:sz w:val="24"/>
          <w:szCs w:val="24"/>
        </w:rPr>
        <w:t>（2）严禁“超速、超载、超疲劳”驾车和酒后、服用国家管制的精神药品或者麻醉药品、患有妨碍安全驾驶的疾病驾车。</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宋体" w:hAnsi="宋体" w:eastAsia="宋体" w:cs="宋体"/>
          <w:sz w:val="24"/>
          <w:szCs w:val="24"/>
        </w:rPr>
      </w:pPr>
      <w:r>
        <w:rPr>
          <w:rFonts w:ascii="宋体" w:hAnsi="宋体" w:eastAsia="宋体" w:cs="宋体"/>
          <w:sz w:val="24"/>
          <w:szCs w:val="24"/>
        </w:rPr>
        <w:t>（</w:t>
      </w:r>
      <w:r>
        <w:rPr>
          <w:rFonts w:hint="eastAsia" w:hAnsi="宋体" w:cs="宋体"/>
          <w:sz w:val="24"/>
          <w:szCs w:val="24"/>
          <w:lang w:val="en-US" w:eastAsia="zh-CN"/>
        </w:rPr>
        <w:t>3</w:t>
      </w:r>
      <w:r>
        <w:rPr>
          <w:rFonts w:ascii="宋体" w:hAnsi="宋体" w:eastAsia="宋体" w:cs="宋体"/>
          <w:sz w:val="24"/>
          <w:szCs w:val="24"/>
        </w:rPr>
        <w:t xml:space="preserve">）驾驶过程中不开情绪车、不开冒险车、不开急躁车、不接打手持电话、不抽烟、不吃东西、不与他人闲谈。 </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宋体" w:hAnsi="宋体" w:eastAsia="宋体" w:cs="宋体"/>
          <w:sz w:val="24"/>
          <w:szCs w:val="24"/>
        </w:rPr>
      </w:pPr>
      <w:r>
        <w:rPr>
          <w:rFonts w:ascii="宋体" w:hAnsi="宋体" w:eastAsia="宋体" w:cs="宋体"/>
          <w:sz w:val="24"/>
          <w:szCs w:val="24"/>
        </w:rPr>
        <w:t>（</w:t>
      </w:r>
      <w:r>
        <w:rPr>
          <w:rFonts w:hint="eastAsia" w:hAnsi="宋体" w:cs="宋体"/>
          <w:sz w:val="24"/>
          <w:szCs w:val="24"/>
          <w:lang w:val="en-US" w:eastAsia="zh-CN"/>
        </w:rPr>
        <w:t>4</w:t>
      </w:r>
      <w:r>
        <w:rPr>
          <w:rFonts w:ascii="宋体" w:hAnsi="宋体" w:eastAsia="宋体" w:cs="宋体"/>
          <w:sz w:val="24"/>
          <w:szCs w:val="24"/>
        </w:rPr>
        <w:t xml:space="preserve">）供应商需保证所提供驾驶员身体健康（不得有传染性疾病）、品行端正，具有国家合格认证的可驾驶对应车型的机动车驾驶证。 </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宋体" w:hAnsi="宋体" w:eastAsia="宋体" w:cs="宋体"/>
          <w:sz w:val="24"/>
          <w:szCs w:val="24"/>
        </w:rPr>
      </w:pPr>
      <w:r>
        <w:rPr>
          <w:rFonts w:ascii="宋体" w:hAnsi="宋体" w:eastAsia="宋体" w:cs="宋体"/>
          <w:sz w:val="24"/>
          <w:szCs w:val="24"/>
        </w:rPr>
        <w:t>（</w:t>
      </w:r>
      <w:r>
        <w:rPr>
          <w:rFonts w:hint="eastAsia" w:hAnsi="宋体" w:cs="宋体"/>
          <w:sz w:val="24"/>
          <w:szCs w:val="24"/>
          <w:lang w:val="en-US" w:eastAsia="zh-CN"/>
        </w:rPr>
        <w:t>5</w:t>
      </w:r>
      <w:r>
        <w:rPr>
          <w:rFonts w:ascii="宋体" w:hAnsi="宋体" w:eastAsia="宋体" w:cs="宋体"/>
          <w:sz w:val="24"/>
          <w:szCs w:val="24"/>
        </w:rPr>
        <w:t>）供应商需所提供驾驶员无酒驾、醉驾</w:t>
      </w:r>
      <w:r>
        <w:rPr>
          <w:rFonts w:hint="eastAsia" w:ascii="宋体" w:hAnsi="宋体" w:eastAsia="宋体" w:cs="宋体"/>
          <w:sz w:val="24"/>
          <w:szCs w:val="24"/>
          <w:lang w:eastAsia="zh-CN"/>
        </w:rPr>
        <w:t>情况</w:t>
      </w:r>
      <w:r>
        <w:rPr>
          <w:rFonts w:ascii="宋体" w:hAnsi="宋体" w:eastAsia="宋体" w:cs="宋体"/>
          <w:sz w:val="24"/>
          <w:szCs w:val="24"/>
        </w:rPr>
        <w:t>、未曾受过刑事处罚。</w:t>
      </w:r>
      <w:r>
        <w:rPr>
          <w:rFonts w:hint="eastAsia" w:hAnsi="宋体" w:cs="宋体"/>
          <w:b/>
          <w:bCs/>
          <w:sz w:val="24"/>
          <w:szCs w:val="24"/>
          <w:lang w:eastAsia="zh-CN"/>
        </w:rPr>
        <w:t>（提供承诺函，加盖供应商公章）</w:t>
      </w:r>
      <w:r>
        <w:rPr>
          <w:rFonts w:ascii="宋体" w:hAnsi="宋体" w:eastAsia="宋体" w:cs="宋体"/>
          <w:sz w:val="24"/>
          <w:szCs w:val="24"/>
        </w:rPr>
        <w:t>。</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宋体" w:hAnsi="宋体" w:eastAsia="宋体" w:cs="宋体"/>
          <w:sz w:val="24"/>
          <w:szCs w:val="24"/>
        </w:rPr>
      </w:pPr>
      <w:r>
        <w:rPr>
          <w:rFonts w:ascii="宋体" w:hAnsi="宋体" w:eastAsia="宋体" w:cs="宋体"/>
          <w:sz w:val="24"/>
          <w:szCs w:val="24"/>
        </w:rPr>
        <w:t>（</w:t>
      </w:r>
      <w:r>
        <w:rPr>
          <w:rFonts w:hint="eastAsia" w:hAnsi="宋体" w:cs="宋体"/>
          <w:sz w:val="24"/>
          <w:szCs w:val="24"/>
          <w:lang w:val="en-US" w:eastAsia="zh-CN"/>
        </w:rPr>
        <w:t>6</w:t>
      </w:r>
      <w:r>
        <w:rPr>
          <w:rFonts w:ascii="宋体" w:hAnsi="宋体" w:eastAsia="宋体" w:cs="宋体"/>
          <w:sz w:val="24"/>
          <w:szCs w:val="24"/>
        </w:rPr>
        <w:t>）供应商需所提供驾驶员须购买关于从事驾驶员职业的相应保险</w:t>
      </w:r>
      <w:r>
        <w:rPr>
          <w:rFonts w:hint="eastAsia" w:hAnsi="宋体" w:cs="宋体"/>
          <w:b/>
          <w:bCs/>
          <w:sz w:val="24"/>
          <w:szCs w:val="24"/>
          <w:lang w:eastAsia="zh-CN"/>
        </w:rPr>
        <w:t>（提供承诺函，加盖供应商公章）</w:t>
      </w:r>
      <w:r>
        <w:rPr>
          <w:rFonts w:ascii="宋体" w:hAnsi="宋体" w:eastAsia="宋体" w:cs="宋体"/>
          <w:sz w:val="24"/>
          <w:szCs w:val="24"/>
        </w:rPr>
        <w:t>。</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hAnsi="宋体" w:cs="宋体"/>
          <w:color w:val="FF0000"/>
          <w:sz w:val="24"/>
          <w:szCs w:val="24"/>
          <w:lang w:val="en-US" w:eastAsia="zh-CN"/>
        </w:rPr>
      </w:pPr>
      <w:r>
        <w:rPr>
          <w:rFonts w:ascii="宋体" w:hAnsi="宋体" w:eastAsia="宋体" w:cs="宋体"/>
          <w:sz w:val="24"/>
          <w:szCs w:val="24"/>
        </w:rPr>
        <w:t>3、服务时效及车辆数保障要求：</w:t>
      </w:r>
      <w:r>
        <w:rPr>
          <w:rFonts w:hint="eastAsia" w:ascii="宋体" w:hAnsi="宋体" w:eastAsia="宋体" w:cs="宋体"/>
          <w:sz w:val="24"/>
          <w:szCs w:val="24"/>
          <w:lang w:eastAsia="zh-CN"/>
        </w:rPr>
        <w:t>采购人提前</w:t>
      </w:r>
      <w:r>
        <w:rPr>
          <w:rFonts w:hint="eastAsia" w:ascii="宋体" w:hAnsi="宋体" w:eastAsia="宋体" w:cs="宋体"/>
          <w:sz w:val="24"/>
          <w:szCs w:val="24"/>
          <w:lang w:val="en-US" w:eastAsia="zh-CN"/>
        </w:rPr>
        <w:t>24小时提出用车需求，供应商应按采购人要求安排相应数量车辆并按要求时限到达相应目的地；</w:t>
      </w:r>
      <w:r>
        <w:rPr>
          <w:rFonts w:hint="eastAsia" w:ascii="宋体" w:hAnsi="宋体" w:eastAsia="宋体" w:cs="宋体"/>
          <w:sz w:val="24"/>
          <w:szCs w:val="24"/>
          <w:lang w:eastAsia="zh-CN"/>
        </w:rPr>
        <w:t>如</w:t>
      </w:r>
      <w:r>
        <w:rPr>
          <w:rFonts w:ascii="宋体" w:hAnsi="宋体" w:eastAsia="宋体" w:cs="宋体"/>
          <w:sz w:val="24"/>
          <w:szCs w:val="24"/>
        </w:rPr>
        <w:t>采购人</w:t>
      </w:r>
      <w:r>
        <w:rPr>
          <w:rFonts w:hint="eastAsia" w:ascii="宋体" w:hAnsi="宋体" w:eastAsia="宋体" w:cs="宋体"/>
          <w:sz w:val="24"/>
          <w:szCs w:val="24"/>
          <w:lang w:eastAsia="zh-CN"/>
        </w:rPr>
        <w:t>有</w:t>
      </w:r>
      <w:r>
        <w:rPr>
          <w:rFonts w:ascii="宋体" w:hAnsi="宋体" w:eastAsia="宋体" w:cs="宋体"/>
          <w:sz w:val="24"/>
          <w:szCs w:val="24"/>
        </w:rPr>
        <w:t>紧急</w:t>
      </w:r>
      <w:r>
        <w:rPr>
          <w:rFonts w:hint="eastAsia" w:ascii="宋体" w:hAnsi="宋体" w:eastAsia="宋体" w:cs="宋体"/>
          <w:sz w:val="24"/>
          <w:szCs w:val="24"/>
          <w:lang w:eastAsia="zh-CN"/>
        </w:rPr>
        <w:t>用车</w:t>
      </w:r>
      <w:r>
        <w:rPr>
          <w:rFonts w:ascii="宋体" w:hAnsi="宋体" w:eastAsia="宋体" w:cs="宋体"/>
          <w:sz w:val="24"/>
          <w:szCs w:val="24"/>
        </w:rPr>
        <w:t>需求时，</w:t>
      </w:r>
      <w:r>
        <w:rPr>
          <w:rFonts w:hint="eastAsia" w:ascii="宋体" w:hAnsi="宋体" w:eastAsia="宋体" w:cs="宋体"/>
          <w:sz w:val="24"/>
          <w:szCs w:val="24"/>
          <w:lang w:val="en-US" w:eastAsia="zh-CN"/>
        </w:rPr>
        <w:t>供应商应予以满足。</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eastAsia="宋体"/>
          <w:color w:val="FF0000"/>
          <w:lang w:val="en-US" w:eastAsia="zh-CN"/>
        </w:rPr>
      </w:pPr>
      <w:r>
        <w:rPr>
          <w:rFonts w:hint="eastAsia" w:ascii="宋体" w:hAnsi="宋体"/>
          <w:color w:val="auto"/>
          <w:sz w:val="24"/>
          <w:szCs w:val="22"/>
          <w:lang w:eastAsia="zh-CN"/>
        </w:rPr>
        <w:t>★</w:t>
      </w:r>
      <w:r>
        <w:rPr>
          <w:rFonts w:hint="eastAsia" w:ascii="宋体" w:hAnsi="宋体" w:eastAsia="宋体" w:cs="宋体"/>
          <w:sz w:val="24"/>
          <w:szCs w:val="24"/>
          <w:lang w:val="en-US" w:eastAsia="zh-CN"/>
        </w:rPr>
        <w:t>4、因供应商原因造成采购人和任何第三方损失（包括但不限于人身伤害、经济损失等）由供应商承担相应法律责任和赔偿。</w:t>
      </w:r>
      <w:r>
        <w:rPr>
          <w:rFonts w:hint="eastAsia" w:hAnsi="宋体" w:cs="宋体"/>
          <w:b/>
          <w:bCs/>
          <w:sz w:val="24"/>
          <w:szCs w:val="24"/>
          <w:lang w:val="en-US" w:eastAsia="zh-CN"/>
        </w:rPr>
        <w:t>（提供承诺函，加盖供应商公章）。</w:t>
      </w:r>
    </w:p>
    <w:p>
      <w:pPr>
        <w:keepNext w:val="0"/>
        <w:keepLines w:val="0"/>
        <w:pageBreakBefore w:val="0"/>
        <w:kinsoku/>
        <w:wordWrap/>
        <w:overflowPunct/>
        <w:topLinePunct w:val="0"/>
        <w:bidi w:val="0"/>
        <w:adjustRightInd w:val="0"/>
        <w:snapToGrid w:val="0"/>
        <w:spacing w:line="360" w:lineRule="auto"/>
        <w:ind w:left="0" w:leftChars="0" w:firstLine="602" w:firstLineChars="250"/>
        <w:textAlignment w:val="auto"/>
        <w:rPr>
          <w:rFonts w:hint="default" w:hAnsi="宋体" w:cs="宋体"/>
          <w:color w:val="auto"/>
          <w:sz w:val="24"/>
          <w:lang w:val="en-US" w:eastAsia="zh-CN"/>
        </w:rPr>
      </w:pPr>
      <w:r>
        <w:rPr>
          <w:rFonts w:hint="eastAsia" w:hAnsi="宋体" w:cs="宋体"/>
          <w:b/>
          <w:bCs/>
          <w:color w:val="auto"/>
          <w:sz w:val="24"/>
          <w:szCs w:val="24"/>
          <w:lang w:val="en-US" w:eastAsia="zh-CN"/>
        </w:rPr>
        <w:t>二</w:t>
      </w:r>
      <w:r>
        <w:rPr>
          <w:rFonts w:hint="eastAsia" w:ascii="宋体" w:hAnsi="宋体" w:eastAsia="宋体" w:cs="宋体"/>
          <w:b/>
          <w:bCs/>
          <w:color w:val="auto"/>
          <w:sz w:val="24"/>
          <w:szCs w:val="24"/>
          <w:lang w:val="en-US" w:eastAsia="zh-CN"/>
        </w:rPr>
        <w:t>、商务要求</w:t>
      </w:r>
      <w:bookmarkStart w:id="37" w:name="OLE_LINK10"/>
      <w:r>
        <w:rPr>
          <w:rFonts w:hint="eastAsia" w:ascii="宋体" w:hAnsi="宋体"/>
          <w:color w:val="auto"/>
          <w:sz w:val="24"/>
          <w:szCs w:val="22"/>
          <w:lang w:eastAsia="zh-CN"/>
        </w:rPr>
        <w:t>★</w:t>
      </w:r>
      <w:bookmarkEnd w:id="37"/>
      <w:bookmarkStart w:id="38" w:name="OLE_LINK4"/>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hint="eastAsia" w:ascii="宋体" w:hAnsi="宋体"/>
          <w:color w:val="auto"/>
          <w:sz w:val="24"/>
          <w:szCs w:val="22"/>
        </w:rPr>
      </w:pPr>
      <w:r>
        <w:rPr>
          <w:rFonts w:hint="eastAsia" w:hAnsi="宋体" w:cs="宋体"/>
          <w:color w:val="auto"/>
          <w:sz w:val="24"/>
          <w:szCs w:val="24"/>
          <w:lang w:val="en-US" w:eastAsia="zh-CN"/>
        </w:rPr>
        <w:t>1、</w:t>
      </w:r>
      <w:r>
        <w:rPr>
          <w:rFonts w:hint="eastAsia" w:ascii="宋体" w:hAnsi="宋体"/>
          <w:color w:val="auto"/>
          <w:sz w:val="24"/>
        </w:rPr>
        <w:t>服务期限：</w:t>
      </w:r>
      <w:bookmarkStart w:id="39" w:name="OLE_LINK7"/>
      <w:r>
        <w:rPr>
          <w:rFonts w:hint="eastAsia" w:ascii="宋体" w:hAnsi="宋体"/>
          <w:color w:val="auto"/>
          <w:sz w:val="24"/>
          <w:szCs w:val="22"/>
          <w:lang w:val="en-US" w:eastAsia="zh-CN"/>
        </w:rPr>
        <w:t>3年，合同一年一签，经年度考核合格后方可续签下一年合同。</w:t>
      </w:r>
      <w:bookmarkEnd w:id="39"/>
    </w:p>
    <w:p>
      <w:pPr>
        <w:keepNext w:val="0"/>
        <w:keepLines w:val="0"/>
        <w:pageBreakBefore w:val="0"/>
        <w:kinsoku/>
        <w:wordWrap/>
        <w:overflowPunct/>
        <w:topLinePunct w:val="0"/>
        <w:bidi w:val="0"/>
        <w:adjustRightInd w:val="0"/>
        <w:snapToGrid w:val="0"/>
        <w:spacing w:line="360" w:lineRule="auto"/>
        <w:ind w:left="0" w:leftChars="0" w:firstLine="600" w:firstLineChars="250"/>
        <w:textAlignment w:val="auto"/>
        <w:rPr>
          <w:rFonts w:ascii="宋体" w:hAnsi="宋体"/>
          <w:color w:val="auto"/>
          <w:sz w:val="24"/>
        </w:rPr>
      </w:pPr>
      <w:r>
        <w:rPr>
          <w:rFonts w:hint="eastAsia" w:ascii="宋体" w:hAnsi="宋体"/>
          <w:color w:val="auto"/>
          <w:sz w:val="24"/>
        </w:rPr>
        <w:t>2、服务地点</w:t>
      </w:r>
      <w:r>
        <w:rPr>
          <w:rFonts w:ascii="宋体" w:hAnsi="宋体"/>
          <w:color w:val="auto"/>
          <w:sz w:val="24"/>
        </w:rPr>
        <w:t>：</w:t>
      </w:r>
      <w:r>
        <w:rPr>
          <w:rFonts w:hint="eastAsia" w:ascii="宋体" w:hAnsi="宋体" w:eastAsia="宋体" w:cs="宋体"/>
          <w:kern w:val="2"/>
          <w:sz w:val="24"/>
          <w:szCs w:val="24"/>
          <w:lang w:val="en-US" w:eastAsia="zh-CN" w:bidi="ar-SA"/>
        </w:rPr>
        <w:t>采购人指定地点</w:t>
      </w:r>
      <w:r>
        <w:rPr>
          <w:rFonts w:hint="eastAsia" w:hAnsi="宋体" w:cs="宋体"/>
          <w:kern w:val="2"/>
          <w:sz w:val="24"/>
          <w:szCs w:val="24"/>
          <w:lang w:val="en-US" w:eastAsia="zh-CN" w:bidi="ar-SA"/>
        </w:rPr>
        <w:t>。</w:t>
      </w:r>
    </w:p>
    <w:bookmarkEnd w:id="38"/>
    <w:p>
      <w:pPr>
        <w:pStyle w:val="21"/>
        <w:keepNext w:val="0"/>
        <w:keepLines w:val="0"/>
        <w:pageBreakBefore w:val="0"/>
        <w:kinsoku/>
        <w:wordWrap/>
        <w:overflowPunct/>
        <w:topLinePunct w:val="0"/>
        <w:bidi w:val="0"/>
        <w:adjustRightInd w:val="0"/>
        <w:snapToGrid w:val="0"/>
        <w:spacing w:after="0" w:line="360" w:lineRule="auto"/>
        <w:ind w:left="0" w:leftChars="0" w:firstLine="600" w:firstLineChars="250"/>
        <w:textAlignment w:val="auto"/>
        <w:rPr>
          <w:rFonts w:hint="default" w:ascii="宋体" w:hAnsi="宋体" w:eastAsia="宋体" w:cs="宋体"/>
          <w:color w:val="auto"/>
          <w:sz w:val="24"/>
          <w:szCs w:val="24"/>
          <w:lang w:val="en-US" w:eastAsia="zh-CN"/>
        </w:rPr>
      </w:pPr>
      <w:r>
        <w:rPr>
          <w:rFonts w:hint="eastAsia" w:hAnsi="宋体" w:cs="宋体"/>
          <w:color w:val="auto"/>
          <w:sz w:val="24"/>
          <w:szCs w:val="24"/>
          <w:lang w:val="en-US" w:eastAsia="zh-CN"/>
        </w:rPr>
        <w:t>3</w:t>
      </w:r>
      <w:r>
        <w:rPr>
          <w:rFonts w:hint="eastAsia" w:ascii="宋体" w:hAnsi="宋体" w:eastAsia="宋体" w:cs="宋体"/>
          <w:color w:val="auto"/>
          <w:sz w:val="24"/>
          <w:szCs w:val="24"/>
          <w:lang w:val="en-US" w:eastAsia="zh-CN"/>
        </w:rPr>
        <w:t>、报价要求:本项目最高报价限额</w:t>
      </w:r>
      <w:r>
        <w:rPr>
          <w:rFonts w:hint="eastAsia" w:ascii="宋体" w:hAnsi="宋体" w:cs="宋体"/>
          <w:color w:val="auto"/>
          <w:sz w:val="24"/>
          <w:szCs w:val="24"/>
          <w:lang w:val="en-US" w:eastAsia="zh-CN"/>
        </w:rPr>
        <w:t>见</w:t>
      </w:r>
      <w:r>
        <w:rPr>
          <w:rFonts w:hint="eastAsia" w:ascii="宋体" w:hAnsi="宋体" w:eastAsia="宋体" w:cs="宋体"/>
          <w:color w:val="auto"/>
          <w:sz w:val="24"/>
          <w:szCs w:val="24"/>
          <w:lang w:val="en-US" w:eastAsia="zh-CN"/>
        </w:rPr>
        <w:t>服务内容，</w:t>
      </w:r>
      <w:r>
        <w:rPr>
          <w:rFonts w:hint="eastAsia" w:hAnsi="宋体" w:cs="宋体"/>
          <w:color w:val="auto"/>
          <w:sz w:val="24"/>
          <w:szCs w:val="24"/>
          <w:lang w:val="en-US" w:eastAsia="zh-CN"/>
        </w:rPr>
        <w:t>超过</w:t>
      </w:r>
      <w:r>
        <w:rPr>
          <w:rFonts w:hint="eastAsia" w:ascii="宋体" w:hAnsi="宋体" w:eastAsia="宋体" w:cs="宋体"/>
          <w:color w:val="auto"/>
          <w:sz w:val="24"/>
          <w:szCs w:val="24"/>
          <w:lang w:val="en-US" w:eastAsia="zh-CN"/>
        </w:rPr>
        <w:t>最高报价限额</w:t>
      </w:r>
      <w:r>
        <w:rPr>
          <w:rFonts w:hint="eastAsia" w:hAnsi="宋体" w:cs="宋体"/>
          <w:color w:val="auto"/>
          <w:sz w:val="24"/>
          <w:szCs w:val="24"/>
          <w:lang w:val="en-US" w:eastAsia="zh-CN"/>
        </w:rPr>
        <w:t>的为无效报价。报价包括完成本项目所需要的所有费用，含税费，不单列税费。</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600" w:firstLineChars="250"/>
        <w:textAlignment w:val="auto"/>
        <w:rPr>
          <w:rFonts w:ascii="宋体" w:hAnsi="宋体" w:eastAsia="宋体" w:cs="宋体"/>
          <w:color w:val="auto"/>
          <w:sz w:val="24"/>
          <w:szCs w:val="24"/>
        </w:rPr>
      </w:pPr>
      <w:r>
        <w:rPr>
          <w:rFonts w:hint="eastAsia" w:hAnsi="宋体" w:cs="宋体"/>
          <w:color w:val="auto"/>
          <w:sz w:val="24"/>
          <w:szCs w:val="24"/>
          <w:lang w:val="en-US" w:eastAsia="zh-CN"/>
        </w:rPr>
        <w:t>4、</w:t>
      </w:r>
      <w:r>
        <w:rPr>
          <w:rFonts w:ascii="宋体" w:hAnsi="宋体" w:eastAsia="宋体" w:cs="宋体"/>
          <w:color w:val="auto"/>
          <w:sz w:val="24"/>
          <w:szCs w:val="24"/>
        </w:rPr>
        <w:t>付款方式</w:t>
      </w:r>
    </w:p>
    <w:p>
      <w:pPr>
        <w:pStyle w:val="21"/>
        <w:keepNext w:val="0"/>
        <w:keepLines w:val="0"/>
        <w:pageBreakBefore w:val="0"/>
        <w:kinsoku/>
        <w:wordWrap/>
        <w:overflowPunct/>
        <w:topLinePunct w:val="0"/>
        <w:bidi w:val="0"/>
        <w:adjustRightInd w:val="0"/>
        <w:snapToGrid w:val="0"/>
        <w:spacing w:after="0" w:line="360" w:lineRule="auto"/>
        <w:ind w:left="0" w:leftChars="0" w:firstLine="600" w:firstLineChars="250"/>
        <w:textAlignment w:val="auto"/>
        <w:rPr>
          <w:rFonts w:hint="eastAsia" w:hAnsi="宋体" w:cs="宋体"/>
          <w:color w:val="auto"/>
          <w:sz w:val="24"/>
          <w:szCs w:val="24"/>
          <w:lang w:val="en-US" w:eastAsia="zh-CN"/>
        </w:rPr>
      </w:pPr>
      <w:r>
        <w:rPr>
          <w:rFonts w:hint="eastAsia" w:hAnsi="宋体" w:cs="宋体"/>
          <w:color w:val="auto"/>
          <w:sz w:val="24"/>
          <w:szCs w:val="24"/>
          <w:lang w:val="en-US" w:eastAsia="zh-CN"/>
        </w:rPr>
        <w:t>（1）结算方式：半年一结，从合同签订日算起，若遇不可抗力之因素，甲乙双方商议具体结算事宜；乙方提供车辆无任何质量问题，乙方向甲方提供结算期内租车信息统计表和租车费用结算表。</w:t>
      </w:r>
    </w:p>
    <w:p>
      <w:pPr>
        <w:pStyle w:val="21"/>
        <w:keepNext w:val="0"/>
        <w:keepLines w:val="0"/>
        <w:pageBreakBefore w:val="0"/>
        <w:kinsoku/>
        <w:wordWrap/>
        <w:overflowPunct/>
        <w:topLinePunct w:val="0"/>
        <w:bidi w:val="0"/>
        <w:adjustRightInd w:val="0"/>
        <w:snapToGrid w:val="0"/>
        <w:spacing w:after="0" w:line="360" w:lineRule="auto"/>
        <w:ind w:left="0" w:leftChars="0" w:firstLine="600" w:firstLineChars="250"/>
        <w:textAlignment w:val="auto"/>
        <w:rPr>
          <w:rFonts w:hint="default" w:hAnsi="宋体" w:cs="宋体"/>
          <w:color w:val="auto"/>
          <w:sz w:val="24"/>
          <w:szCs w:val="24"/>
          <w:lang w:val="en-US" w:eastAsia="zh-CN"/>
        </w:rPr>
      </w:pPr>
      <w:r>
        <w:rPr>
          <w:rFonts w:hint="eastAsia" w:hAnsi="宋体" w:cs="宋体"/>
          <w:color w:val="auto"/>
          <w:sz w:val="24"/>
          <w:szCs w:val="24"/>
          <w:lang w:val="en-US" w:eastAsia="zh-CN"/>
        </w:rPr>
        <w:t>（2）支付方式：乙方开具实际产生费用的全款正式发票，甲方收到明细清单和发票，核对金额和明细、发票，经甲方确认无误后15个工作日内向乙方指定账户采用对公转账方式支付每半年租车费，全年租车总费用不超过7万元整。</w:t>
      </w:r>
    </w:p>
    <w:p>
      <w:pPr>
        <w:pStyle w:val="2"/>
        <w:rPr>
          <w:rFonts w:hint="eastAsia"/>
          <w:lang w:val="en-US" w:eastAsia="zh-CN"/>
        </w:rPr>
        <w:sectPr>
          <w:headerReference r:id="rId5" w:type="default"/>
          <w:footerReference r:id="rId6" w:type="default"/>
          <w:type w:val="nextColumn"/>
          <w:pgSz w:w="11907" w:h="16840"/>
          <w:pgMar w:top="1417" w:right="1701" w:bottom="1417" w:left="1701" w:header="471" w:footer="992" w:gutter="0"/>
          <w:cols w:space="720" w:num="1"/>
          <w:docGrid w:linePitch="326" w:charSpace="0"/>
        </w:sectPr>
      </w:pPr>
    </w:p>
    <w:p>
      <w:pPr>
        <w:spacing w:line="240" w:lineRule="auto"/>
        <w:jc w:val="center"/>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成都市特殊教育学校</w:t>
      </w:r>
    </w:p>
    <w:p>
      <w:pPr>
        <w:spacing w:line="240" w:lineRule="auto"/>
        <w:jc w:val="center"/>
        <w:rPr>
          <w:rFonts w:hint="default" w:ascii="仿宋" w:hAnsi="仿宋" w:eastAsia="仿宋" w:cs="仿宋"/>
          <w:b/>
          <w:bCs/>
          <w:sz w:val="24"/>
          <w:szCs w:val="24"/>
          <w:lang w:val="en-US"/>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 xml:space="preserve">年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日—</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 xml:space="preserve">年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日租</w:t>
      </w:r>
      <w:r>
        <w:rPr>
          <w:rFonts w:hint="eastAsia" w:ascii="仿宋" w:hAnsi="仿宋" w:eastAsia="仿宋" w:cs="仿宋"/>
          <w:sz w:val="28"/>
          <w:szCs w:val="28"/>
        </w:rPr>
        <w:t>车</w:t>
      </w:r>
      <w:r>
        <w:rPr>
          <w:rFonts w:hint="eastAsia" w:ascii="仿宋" w:hAnsi="仿宋" w:eastAsia="仿宋" w:cs="仿宋"/>
          <w:sz w:val="28"/>
          <w:szCs w:val="28"/>
          <w:lang w:val="en-US" w:eastAsia="zh-CN"/>
        </w:rPr>
        <w:t>信息表</w:t>
      </w:r>
    </w:p>
    <w:tbl>
      <w:tblPr>
        <w:tblStyle w:val="51"/>
        <w:tblW w:w="14898" w:type="dxa"/>
        <w:tblInd w:w="-7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2513"/>
        <w:gridCol w:w="928"/>
        <w:gridCol w:w="784"/>
        <w:gridCol w:w="993"/>
        <w:gridCol w:w="1127"/>
        <w:gridCol w:w="1191"/>
        <w:gridCol w:w="1401"/>
        <w:gridCol w:w="2101"/>
        <w:gridCol w:w="1348"/>
        <w:gridCol w:w="1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1171"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rPr>
            </w:pPr>
            <w:r>
              <w:rPr>
                <w:rFonts w:hint="eastAsia" w:ascii="仿宋" w:hAnsi="仿宋" w:eastAsia="仿宋" w:cs="仿宋"/>
                <w:b w:val="0"/>
                <w:bCs w:val="0"/>
                <w:kern w:val="0"/>
                <w:sz w:val="24"/>
                <w:szCs w:val="24"/>
              </w:rPr>
              <w:t>日期</w:t>
            </w:r>
          </w:p>
        </w:tc>
        <w:tc>
          <w:tcPr>
            <w:tcW w:w="2513"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rPr>
            </w:pPr>
            <w:r>
              <w:rPr>
                <w:rFonts w:hint="eastAsia" w:ascii="仿宋" w:hAnsi="仿宋" w:eastAsia="仿宋" w:cs="仿宋"/>
                <w:b w:val="0"/>
                <w:bCs w:val="0"/>
                <w:kern w:val="0"/>
                <w:sz w:val="24"/>
                <w:szCs w:val="24"/>
              </w:rPr>
              <w:t>路线</w:t>
            </w:r>
          </w:p>
        </w:tc>
        <w:tc>
          <w:tcPr>
            <w:tcW w:w="928"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rPr>
            </w:pPr>
            <w:r>
              <w:rPr>
                <w:rFonts w:hint="eastAsia" w:ascii="仿宋" w:hAnsi="仿宋" w:eastAsia="仿宋" w:cs="仿宋"/>
                <w:b w:val="0"/>
                <w:bCs w:val="0"/>
                <w:kern w:val="0"/>
                <w:sz w:val="24"/>
                <w:szCs w:val="24"/>
              </w:rPr>
              <w:t>车型</w:t>
            </w:r>
          </w:p>
        </w:tc>
        <w:tc>
          <w:tcPr>
            <w:tcW w:w="784"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lang w:val="en-US" w:eastAsia="zh-CN"/>
              </w:rPr>
            </w:pPr>
            <w:r>
              <w:rPr>
                <w:rFonts w:hint="eastAsia" w:ascii="仿宋" w:hAnsi="仿宋" w:eastAsia="仿宋" w:cs="仿宋"/>
                <w:b w:val="0"/>
                <w:bCs w:val="0"/>
                <w:kern w:val="0"/>
                <w:sz w:val="24"/>
                <w:szCs w:val="24"/>
                <w:lang w:val="en-US" w:eastAsia="zh-CN"/>
              </w:rPr>
              <w:t>数量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both"/>
              <w:textAlignment w:val="auto"/>
              <w:rPr>
                <w:rFonts w:hint="eastAsia" w:ascii="仿宋" w:hAnsi="仿宋" w:eastAsia="仿宋" w:cs="仿宋"/>
                <w:b w:val="0"/>
                <w:bCs w:val="0"/>
                <w:kern w:val="0"/>
                <w:sz w:val="24"/>
                <w:szCs w:val="24"/>
                <w:lang w:val="en-US" w:eastAsia="zh-CN"/>
              </w:rPr>
            </w:pPr>
            <w:r>
              <w:rPr>
                <w:rFonts w:hint="eastAsia" w:ascii="仿宋" w:hAnsi="仿宋" w:eastAsia="仿宋" w:cs="仿宋"/>
                <w:b w:val="0"/>
                <w:bCs w:val="0"/>
                <w:kern w:val="0"/>
                <w:sz w:val="24"/>
                <w:szCs w:val="24"/>
                <w:lang w:val="en-US" w:eastAsia="zh-CN"/>
              </w:rPr>
              <w:t>（辆）</w:t>
            </w:r>
          </w:p>
        </w:tc>
        <w:tc>
          <w:tcPr>
            <w:tcW w:w="993"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rPr>
            </w:pPr>
            <w:r>
              <w:rPr>
                <w:rFonts w:hint="eastAsia" w:ascii="仿宋" w:hAnsi="仿宋" w:eastAsia="仿宋" w:cs="仿宋"/>
                <w:b w:val="0"/>
                <w:bCs w:val="0"/>
                <w:kern w:val="0"/>
                <w:sz w:val="24"/>
                <w:szCs w:val="24"/>
              </w:rPr>
              <w:t>单价</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rPr>
            </w:pPr>
            <w:r>
              <w:rPr>
                <w:rFonts w:hint="eastAsia" w:ascii="仿宋" w:hAnsi="仿宋" w:eastAsia="仿宋" w:cs="仿宋"/>
                <w:b w:val="0"/>
                <w:bCs w:val="0"/>
                <w:kern w:val="0"/>
                <w:sz w:val="24"/>
                <w:szCs w:val="24"/>
              </w:rPr>
              <w:t>（元）</w:t>
            </w:r>
          </w:p>
        </w:tc>
        <w:tc>
          <w:tcPr>
            <w:tcW w:w="1127"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rPr>
            </w:pPr>
            <w:r>
              <w:rPr>
                <w:rFonts w:hint="eastAsia" w:ascii="仿宋" w:hAnsi="仿宋" w:eastAsia="仿宋" w:cs="仿宋"/>
                <w:b w:val="0"/>
                <w:bCs w:val="0"/>
                <w:kern w:val="0"/>
                <w:sz w:val="24"/>
                <w:szCs w:val="24"/>
              </w:rPr>
              <w:t>合计</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rPr>
            </w:pPr>
            <w:r>
              <w:rPr>
                <w:rFonts w:hint="eastAsia" w:ascii="仿宋" w:hAnsi="仿宋" w:eastAsia="仿宋" w:cs="仿宋"/>
                <w:b w:val="0"/>
                <w:bCs w:val="0"/>
                <w:kern w:val="0"/>
                <w:sz w:val="24"/>
                <w:szCs w:val="24"/>
              </w:rPr>
              <w:t>（元）</w:t>
            </w:r>
          </w:p>
        </w:tc>
        <w:tc>
          <w:tcPr>
            <w:tcW w:w="1191"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r>
              <w:rPr>
                <w:rFonts w:hint="eastAsia" w:ascii="仿宋" w:hAnsi="仿宋" w:eastAsia="仿宋" w:cs="仿宋"/>
                <w:b w:val="0"/>
                <w:bCs w:val="0"/>
                <w:kern w:val="0"/>
                <w:sz w:val="24"/>
                <w:szCs w:val="24"/>
                <w:lang w:val="en-US" w:eastAsia="zh-CN"/>
              </w:rPr>
              <w:t>车牌号</w:t>
            </w:r>
          </w:p>
        </w:tc>
        <w:tc>
          <w:tcPr>
            <w:tcW w:w="1401"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r>
              <w:rPr>
                <w:rFonts w:hint="eastAsia" w:ascii="仿宋" w:hAnsi="仿宋" w:eastAsia="仿宋" w:cs="仿宋"/>
                <w:b w:val="0"/>
                <w:bCs w:val="0"/>
                <w:kern w:val="0"/>
                <w:sz w:val="24"/>
                <w:szCs w:val="24"/>
                <w:lang w:val="en-US" w:eastAsia="zh-CN"/>
              </w:rPr>
              <w:t>驾驶员/联系方式</w:t>
            </w:r>
          </w:p>
        </w:tc>
        <w:tc>
          <w:tcPr>
            <w:tcW w:w="2101" w:type="dxa"/>
            <w:vAlign w:val="top"/>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lang w:val="en-US" w:eastAsia="zh-CN"/>
              </w:rPr>
            </w:pPr>
            <w:r>
              <w:rPr>
                <w:rFonts w:hint="eastAsia" w:ascii="仿宋" w:hAnsi="仿宋" w:eastAsia="仿宋" w:cs="仿宋"/>
                <w:b w:val="0"/>
                <w:bCs w:val="0"/>
                <w:kern w:val="0"/>
                <w:sz w:val="24"/>
                <w:szCs w:val="24"/>
                <w:lang w:val="en-US" w:eastAsia="zh-CN"/>
              </w:rPr>
              <w:t>驾驶证号码</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r>
              <w:rPr>
                <w:rFonts w:hint="eastAsia" w:ascii="仿宋" w:hAnsi="仿宋" w:eastAsia="仿宋" w:cs="仿宋"/>
                <w:b w:val="0"/>
                <w:bCs w:val="0"/>
                <w:kern w:val="0"/>
                <w:sz w:val="24"/>
                <w:szCs w:val="24"/>
                <w:lang w:val="en-US" w:eastAsia="zh-CN"/>
              </w:rPr>
              <w:t>（身份证号码）</w:t>
            </w:r>
          </w:p>
        </w:tc>
        <w:tc>
          <w:tcPr>
            <w:tcW w:w="1348" w:type="dxa"/>
            <w:vAlign w:val="top"/>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lang w:val="en-US" w:eastAsia="zh-CN"/>
              </w:rPr>
            </w:pPr>
            <w:r>
              <w:rPr>
                <w:rFonts w:hint="eastAsia" w:ascii="仿宋" w:hAnsi="仿宋" w:eastAsia="仿宋" w:cs="仿宋"/>
                <w:b w:val="0"/>
                <w:bCs w:val="0"/>
                <w:kern w:val="0"/>
                <w:sz w:val="24"/>
                <w:szCs w:val="24"/>
                <w:lang w:val="en-US" w:eastAsia="zh-CN"/>
              </w:rPr>
              <w:t>学校联系人/联系方式</w:t>
            </w:r>
          </w:p>
        </w:tc>
        <w:tc>
          <w:tcPr>
            <w:tcW w:w="1341" w:type="dxa"/>
            <w:vAlign w:val="top"/>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r>
              <w:rPr>
                <w:rFonts w:hint="eastAsia" w:ascii="仿宋" w:hAnsi="仿宋" w:eastAsia="仿宋" w:cs="仿宋"/>
                <w:b w:val="0"/>
                <w:bCs w:val="0"/>
                <w:kern w:val="0"/>
                <w:sz w:val="24"/>
                <w:szCs w:val="24"/>
                <w:lang w:val="en-US" w:eastAsia="zh-CN"/>
              </w:rPr>
              <w:t>验收人（甲方）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trPr>
        <w:tc>
          <w:tcPr>
            <w:tcW w:w="117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color w:val="000000" w:themeColor="text1"/>
                <w:kern w:val="0"/>
                <w:sz w:val="24"/>
                <w:szCs w:val="24"/>
                <w:lang w:val="en-US" w:eastAsia="zh-CN"/>
                <w14:textFill>
                  <w14:solidFill>
                    <w14:schemeClr w14:val="tx1"/>
                  </w14:solidFill>
                </w14:textFill>
              </w:rPr>
            </w:pPr>
          </w:p>
        </w:tc>
        <w:tc>
          <w:tcPr>
            <w:tcW w:w="251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eastAsia" w:ascii="仿宋" w:hAnsi="仿宋" w:eastAsia="仿宋" w:cs="仿宋"/>
                <w:b w:val="0"/>
                <w:bCs w:val="0"/>
                <w:kern w:val="0"/>
                <w:sz w:val="24"/>
                <w:szCs w:val="24"/>
                <w:lang w:val="en-US" w:eastAsia="zh-CN"/>
              </w:rPr>
            </w:pPr>
          </w:p>
        </w:tc>
        <w:tc>
          <w:tcPr>
            <w:tcW w:w="928"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lang w:val="en-US" w:eastAsia="zh-CN"/>
              </w:rPr>
            </w:pPr>
          </w:p>
        </w:tc>
        <w:tc>
          <w:tcPr>
            <w:tcW w:w="78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p>
        </w:tc>
        <w:tc>
          <w:tcPr>
            <w:tcW w:w="99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27"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91" w:type="dxa"/>
            <w:vAlign w:val="center"/>
          </w:tcPr>
          <w:p>
            <w:pPr>
              <w:bidi w:val="0"/>
              <w:spacing w:line="240" w:lineRule="auto"/>
              <w:rPr>
                <w:rFonts w:hint="default"/>
                <w:b w:val="0"/>
                <w:bCs w:val="0"/>
                <w:sz w:val="24"/>
                <w:szCs w:val="24"/>
                <w:lang w:val="en-US" w:eastAsia="zh-CN"/>
              </w:rPr>
            </w:pPr>
          </w:p>
        </w:tc>
        <w:tc>
          <w:tcPr>
            <w:tcW w:w="140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kern w:val="0"/>
                <w:sz w:val="24"/>
                <w:szCs w:val="24"/>
                <w:lang w:val="en-US" w:eastAsia="zh-CN"/>
              </w:rPr>
            </w:pPr>
          </w:p>
        </w:tc>
        <w:tc>
          <w:tcPr>
            <w:tcW w:w="210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b w:val="0"/>
                <w:bCs w:val="0"/>
                <w:kern w:val="0"/>
                <w:sz w:val="24"/>
                <w:szCs w:val="24"/>
                <w:lang w:val="en-US" w:eastAsia="zh-CN"/>
              </w:rPr>
            </w:pPr>
          </w:p>
        </w:tc>
        <w:tc>
          <w:tcPr>
            <w:tcW w:w="134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17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color w:val="000000" w:themeColor="text1"/>
                <w:kern w:val="0"/>
                <w:sz w:val="24"/>
                <w:szCs w:val="24"/>
                <w:lang w:val="en-US" w:eastAsia="zh-CN"/>
                <w14:textFill>
                  <w14:solidFill>
                    <w14:schemeClr w14:val="tx1"/>
                  </w14:solidFill>
                </w14:textFill>
              </w:rPr>
            </w:pPr>
          </w:p>
        </w:tc>
        <w:tc>
          <w:tcPr>
            <w:tcW w:w="251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eastAsia" w:ascii="仿宋" w:hAnsi="仿宋" w:eastAsia="仿宋" w:cs="仿宋"/>
                <w:b w:val="0"/>
                <w:bCs w:val="0"/>
                <w:kern w:val="0"/>
                <w:sz w:val="24"/>
                <w:szCs w:val="24"/>
                <w:lang w:val="en-US" w:eastAsia="zh-CN"/>
              </w:rPr>
            </w:pPr>
          </w:p>
        </w:tc>
        <w:tc>
          <w:tcPr>
            <w:tcW w:w="928"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p>
        </w:tc>
        <w:tc>
          <w:tcPr>
            <w:tcW w:w="78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p>
        </w:tc>
        <w:tc>
          <w:tcPr>
            <w:tcW w:w="99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27"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b w:val="0"/>
                <w:bCs w:val="0"/>
                <w:kern w:val="0"/>
                <w:sz w:val="24"/>
                <w:szCs w:val="24"/>
                <w:lang w:val="en-US" w:eastAsia="zh-CN"/>
              </w:rPr>
            </w:pPr>
          </w:p>
        </w:tc>
        <w:tc>
          <w:tcPr>
            <w:tcW w:w="140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kern w:val="0"/>
                <w:sz w:val="24"/>
                <w:szCs w:val="24"/>
                <w:lang w:val="en-US" w:eastAsia="zh-CN"/>
              </w:rPr>
            </w:pPr>
          </w:p>
        </w:tc>
        <w:tc>
          <w:tcPr>
            <w:tcW w:w="210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kern w:val="0"/>
                <w:sz w:val="24"/>
                <w:szCs w:val="24"/>
                <w:lang w:val="en-US" w:eastAsia="zh-CN"/>
              </w:rPr>
            </w:pPr>
          </w:p>
        </w:tc>
        <w:tc>
          <w:tcPr>
            <w:tcW w:w="134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17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color w:val="000000" w:themeColor="text1"/>
                <w:kern w:val="0"/>
                <w:sz w:val="24"/>
                <w:szCs w:val="24"/>
                <w:lang w:val="en-US" w:eastAsia="zh-CN"/>
                <w14:textFill>
                  <w14:solidFill>
                    <w14:schemeClr w14:val="tx1"/>
                  </w14:solidFill>
                </w14:textFill>
              </w:rPr>
            </w:pPr>
          </w:p>
        </w:tc>
        <w:tc>
          <w:tcPr>
            <w:tcW w:w="251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eastAsia" w:ascii="仿宋" w:hAnsi="仿宋" w:eastAsia="仿宋" w:cs="仿宋"/>
                <w:b w:val="0"/>
                <w:bCs w:val="0"/>
                <w:kern w:val="0"/>
                <w:sz w:val="24"/>
                <w:szCs w:val="24"/>
                <w:lang w:val="en-US" w:eastAsia="zh-CN"/>
              </w:rPr>
            </w:pPr>
          </w:p>
        </w:tc>
        <w:tc>
          <w:tcPr>
            <w:tcW w:w="928"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p>
        </w:tc>
        <w:tc>
          <w:tcPr>
            <w:tcW w:w="78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p>
        </w:tc>
        <w:tc>
          <w:tcPr>
            <w:tcW w:w="99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27"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b w:val="0"/>
                <w:bCs w:val="0"/>
                <w:kern w:val="0"/>
                <w:sz w:val="24"/>
                <w:szCs w:val="24"/>
                <w:lang w:val="en-US" w:eastAsia="zh-CN"/>
              </w:rPr>
            </w:pPr>
          </w:p>
        </w:tc>
        <w:tc>
          <w:tcPr>
            <w:tcW w:w="140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kern w:val="0"/>
                <w:sz w:val="24"/>
                <w:szCs w:val="24"/>
                <w:lang w:val="en-US" w:eastAsia="zh-CN"/>
              </w:rPr>
            </w:pPr>
          </w:p>
        </w:tc>
        <w:tc>
          <w:tcPr>
            <w:tcW w:w="210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b w:val="0"/>
                <w:bCs w:val="0"/>
                <w:kern w:val="0"/>
                <w:sz w:val="24"/>
                <w:szCs w:val="24"/>
                <w:lang w:val="en-US" w:eastAsia="zh-CN"/>
              </w:rPr>
            </w:pPr>
          </w:p>
        </w:tc>
        <w:tc>
          <w:tcPr>
            <w:tcW w:w="134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17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eastAsia" w:ascii="仿宋" w:hAnsi="仿宋" w:eastAsia="仿宋" w:cs="仿宋"/>
                <w:b w:val="0"/>
                <w:bCs w:val="0"/>
                <w:color w:val="000000" w:themeColor="text1"/>
                <w:kern w:val="0"/>
                <w:sz w:val="24"/>
                <w:szCs w:val="24"/>
                <w:lang w:val="en-US" w:eastAsia="zh-CN"/>
                <w14:textFill>
                  <w14:solidFill>
                    <w14:schemeClr w14:val="tx1"/>
                  </w14:solidFill>
                </w14:textFill>
              </w:rPr>
            </w:pPr>
          </w:p>
        </w:tc>
        <w:tc>
          <w:tcPr>
            <w:tcW w:w="251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eastAsia" w:ascii="仿宋" w:hAnsi="仿宋" w:eastAsia="仿宋" w:cs="仿宋"/>
                <w:b w:val="0"/>
                <w:bCs w:val="0"/>
                <w:kern w:val="0"/>
                <w:sz w:val="24"/>
                <w:szCs w:val="24"/>
                <w:lang w:val="en-US" w:eastAsia="zh-CN"/>
              </w:rPr>
            </w:pPr>
          </w:p>
        </w:tc>
        <w:tc>
          <w:tcPr>
            <w:tcW w:w="928"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lang w:val="en-US" w:eastAsia="zh-CN"/>
              </w:rPr>
            </w:pPr>
          </w:p>
        </w:tc>
        <w:tc>
          <w:tcPr>
            <w:tcW w:w="78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lang w:val="en-US" w:eastAsia="zh-CN"/>
              </w:rPr>
            </w:pPr>
          </w:p>
        </w:tc>
        <w:tc>
          <w:tcPr>
            <w:tcW w:w="99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27"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b w:val="0"/>
                <w:bCs w:val="0"/>
                <w:kern w:val="0"/>
                <w:sz w:val="24"/>
                <w:szCs w:val="24"/>
                <w:lang w:val="en-US" w:eastAsia="zh-CN"/>
              </w:rPr>
            </w:pPr>
          </w:p>
        </w:tc>
        <w:tc>
          <w:tcPr>
            <w:tcW w:w="140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kern w:val="0"/>
                <w:sz w:val="24"/>
                <w:szCs w:val="24"/>
                <w:lang w:val="en-US" w:eastAsia="zh-CN"/>
              </w:rPr>
            </w:pPr>
          </w:p>
        </w:tc>
        <w:tc>
          <w:tcPr>
            <w:tcW w:w="210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c>
          <w:tcPr>
            <w:tcW w:w="134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117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eastAsia" w:ascii="仿宋" w:hAnsi="仿宋" w:eastAsia="仿宋" w:cs="仿宋"/>
                <w:b w:val="0"/>
                <w:bCs w:val="0"/>
                <w:color w:val="000000" w:themeColor="text1"/>
                <w:kern w:val="0"/>
                <w:sz w:val="24"/>
                <w:szCs w:val="24"/>
                <w:lang w:val="en-US" w:eastAsia="zh-CN"/>
                <w14:textFill>
                  <w14:solidFill>
                    <w14:schemeClr w14:val="tx1"/>
                  </w14:solidFill>
                </w14:textFill>
              </w:rPr>
            </w:pPr>
          </w:p>
        </w:tc>
        <w:tc>
          <w:tcPr>
            <w:tcW w:w="251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eastAsia" w:ascii="仿宋" w:hAnsi="仿宋" w:eastAsia="仿宋" w:cs="仿宋"/>
                <w:b w:val="0"/>
                <w:bCs w:val="0"/>
                <w:kern w:val="0"/>
                <w:sz w:val="24"/>
                <w:szCs w:val="24"/>
                <w:lang w:val="en-US" w:eastAsia="zh-CN"/>
              </w:rPr>
            </w:pPr>
          </w:p>
        </w:tc>
        <w:tc>
          <w:tcPr>
            <w:tcW w:w="928"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lang w:val="en-US" w:eastAsia="zh-CN"/>
              </w:rPr>
            </w:pPr>
          </w:p>
        </w:tc>
        <w:tc>
          <w:tcPr>
            <w:tcW w:w="78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val="0"/>
                <w:bCs w:val="0"/>
                <w:kern w:val="0"/>
                <w:sz w:val="24"/>
                <w:szCs w:val="24"/>
                <w:lang w:val="en-US" w:eastAsia="zh-CN"/>
              </w:rPr>
            </w:pPr>
          </w:p>
        </w:tc>
        <w:tc>
          <w:tcPr>
            <w:tcW w:w="99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eastAsia" w:ascii="仿宋" w:hAnsi="仿宋" w:eastAsia="仿宋" w:cs="仿宋"/>
                <w:b w:val="0"/>
                <w:bCs w:val="0"/>
                <w:kern w:val="0"/>
                <w:sz w:val="24"/>
                <w:szCs w:val="24"/>
                <w:lang w:val="en-US" w:eastAsia="zh-CN"/>
              </w:rPr>
            </w:pPr>
          </w:p>
        </w:tc>
        <w:tc>
          <w:tcPr>
            <w:tcW w:w="1127"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eastAsia" w:ascii="仿宋" w:hAnsi="仿宋" w:eastAsia="仿宋" w:cs="仿宋"/>
                <w:b w:val="0"/>
                <w:bCs w:val="0"/>
                <w:kern w:val="0"/>
                <w:sz w:val="24"/>
                <w:szCs w:val="24"/>
                <w:lang w:val="en-US" w:eastAsia="zh-CN"/>
              </w:rPr>
            </w:pPr>
          </w:p>
        </w:tc>
        <w:tc>
          <w:tcPr>
            <w:tcW w:w="11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kern w:val="0"/>
                <w:sz w:val="24"/>
                <w:szCs w:val="24"/>
                <w:lang w:val="en-US" w:eastAsia="zh-CN"/>
              </w:rPr>
            </w:pPr>
          </w:p>
        </w:tc>
        <w:tc>
          <w:tcPr>
            <w:tcW w:w="140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kern w:val="0"/>
                <w:sz w:val="24"/>
                <w:szCs w:val="24"/>
                <w:lang w:val="en-US" w:eastAsia="zh-CN"/>
              </w:rPr>
            </w:pPr>
          </w:p>
        </w:tc>
        <w:tc>
          <w:tcPr>
            <w:tcW w:w="210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kern w:val="0"/>
                <w:sz w:val="24"/>
                <w:szCs w:val="24"/>
                <w:lang w:val="en-US" w:eastAsia="zh-CN"/>
              </w:rPr>
            </w:pPr>
          </w:p>
        </w:tc>
        <w:tc>
          <w:tcPr>
            <w:tcW w:w="134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17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color w:val="000000" w:themeColor="text1"/>
                <w:kern w:val="0"/>
                <w:sz w:val="24"/>
                <w:szCs w:val="24"/>
                <w:lang w:val="en-US" w:eastAsia="zh-CN"/>
                <w14:textFill>
                  <w14:solidFill>
                    <w14:schemeClr w14:val="tx1"/>
                  </w14:solidFill>
                </w14:textFill>
              </w:rPr>
            </w:pPr>
          </w:p>
        </w:tc>
        <w:tc>
          <w:tcPr>
            <w:tcW w:w="251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eastAsia" w:ascii="仿宋" w:hAnsi="仿宋" w:eastAsia="仿宋" w:cs="仿宋"/>
                <w:b w:val="0"/>
                <w:bCs w:val="0"/>
                <w:kern w:val="0"/>
                <w:sz w:val="24"/>
                <w:szCs w:val="24"/>
                <w:lang w:val="en-US" w:eastAsia="zh-CN"/>
              </w:rPr>
            </w:pPr>
          </w:p>
        </w:tc>
        <w:tc>
          <w:tcPr>
            <w:tcW w:w="928"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p>
        </w:tc>
        <w:tc>
          <w:tcPr>
            <w:tcW w:w="78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p>
        </w:tc>
        <w:tc>
          <w:tcPr>
            <w:tcW w:w="99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27"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b w:val="0"/>
                <w:bCs w:val="0"/>
                <w:kern w:val="0"/>
                <w:sz w:val="24"/>
                <w:szCs w:val="24"/>
                <w:lang w:val="en-US" w:eastAsia="zh-CN"/>
              </w:rPr>
            </w:pPr>
          </w:p>
        </w:tc>
        <w:tc>
          <w:tcPr>
            <w:tcW w:w="140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kern w:val="0"/>
                <w:sz w:val="24"/>
                <w:szCs w:val="24"/>
                <w:lang w:val="en-US" w:eastAsia="zh-CN"/>
              </w:rPr>
            </w:pPr>
          </w:p>
        </w:tc>
        <w:tc>
          <w:tcPr>
            <w:tcW w:w="210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b w:val="0"/>
                <w:bCs w:val="0"/>
                <w:kern w:val="0"/>
                <w:sz w:val="24"/>
                <w:szCs w:val="24"/>
                <w:lang w:val="en-US" w:eastAsia="zh-CN"/>
              </w:rPr>
            </w:pPr>
          </w:p>
        </w:tc>
        <w:tc>
          <w:tcPr>
            <w:tcW w:w="134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17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color w:val="000000" w:themeColor="text1"/>
                <w:kern w:val="0"/>
                <w:sz w:val="24"/>
                <w:szCs w:val="24"/>
                <w:lang w:val="en-US" w:eastAsia="zh-CN"/>
                <w14:textFill>
                  <w14:solidFill>
                    <w14:schemeClr w14:val="tx1"/>
                  </w14:solidFill>
                </w14:textFill>
              </w:rPr>
            </w:pPr>
          </w:p>
        </w:tc>
        <w:tc>
          <w:tcPr>
            <w:tcW w:w="251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eastAsia" w:ascii="仿宋" w:hAnsi="仿宋" w:eastAsia="仿宋" w:cs="仿宋"/>
                <w:b w:val="0"/>
                <w:bCs w:val="0"/>
                <w:kern w:val="0"/>
                <w:sz w:val="24"/>
                <w:szCs w:val="24"/>
                <w:lang w:val="en-US" w:eastAsia="zh-CN"/>
              </w:rPr>
            </w:pPr>
          </w:p>
        </w:tc>
        <w:tc>
          <w:tcPr>
            <w:tcW w:w="928"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p>
        </w:tc>
        <w:tc>
          <w:tcPr>
            <w:tcW w:w="78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p>
        </w:tc>
        <w:tc>
          <w:tcPr>
            <w:tcW w:w="99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27"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b w:val="0"/>
                <w:bCs w:val="0"/>
                <w:kern w:val="0"/>
                <w:sz w:val="24"/>
                <w:szCs w:val="24"/>
                <w:lang w:val="en-US" w:eastAsia="zh-CN"/>
              </w:rPr>
            </w:pPr>
          </w:p>
        </w:tc>
        <w:tc>
          <w:tcPr>
            <w:tcW w:w="140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kern w:val="0"/>
                <w:sz w:val="24"/>
                <w:szCs w:val="24"/>
                <w:lang w:val="en-US" w:eastAsia="zh-CN"/>
              </w:rPr>
            </w:pPr>
          </w:p>
        </w:tc>
        <w:tc>
          <w:tcPr>
            <w:tcW w:w="210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b w:val="0"/>
                <w:bCs w:val="0"/>
                <w:kern w:val="0"/>
                <w:sz w:val="24"/>
                <w:szCs w:val="24"/>
                <w:lang w:val="en-US" w:eastAsia="zh-CN"/>
              </w:rPr>
            </w:pPr>
          </w:p>
        </w:tc>
        <w:tc>
          <w:tcPr>
            <w:tcW w:w="134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17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color w:val="000000" w:themeColor="text1"/>
                <w:kern w:val="0"/>
                <w:sz w:val="24"/>
                <w:szCs w:val="24"/>
                <w:lang w:val="en-US" w:eastAsia="zh-CN"/>
                <w14:textFill>
                  <w14:solidFill>
                    <w14:schemeClr w14:val="tx1"/>
                  </w14:solidFill>
                </w14:textFill>
              </w:rPr>
            </w:pPr>
          </w:p>
        </w:tc>
        <w:tc>
          <w:tcPr>
            <w:tcW w:w="251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eastAsia" w:ascii="仿宋" w:hAnsi="仿宋" w:eastAsia="仿宋" w:cs="仿宋"/>
                <w:b w:val="0"/>
                <w:bCs w:val="0"/>
                <w:kern w:val="0"/>
                <w:sz w:val="24"/>
                <w:szCs w:val="24"/>
                <w:lang w:val="en-US" w:eastAsia="zh-CN"/>
              </w:rPr>
            </w:pPr>
          </w:p>
        </w:tc>
        <w:tc>
          <w:tcPr>
            <w:tcW w:w="928"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p>
        </w:tc>
        <w:tc>
          <w:tcPr>
            <w:tcW w:w="78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ascii="仿宋" w:hAnsi="仿宋" w:eastAsia="仿宋" w:cs="仿宋"/>
                <w:b w:val="0"/>
                <w:bCs w:val="0"/>
                <w:kern w:val="0"/>
                <w:sz w:val="24"/>
                <w:szCs w:val="24"/>
                <w:lang w:val="en-US" w:eastAsia="zh-CN"/>
              </w:rPr>
            </w:pPr>
          </w:p>
        </w:tc>
        <w:tc>
          <w:tcPr>
            <w:tcW w:w="993"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27"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right"/>
              <w:textAlignment w:val="auto"/>
              <w:rPr>
                <w:rFonts w:hint="default" w:ascii="仿宋" w:hAnsi="仿宋" w:eastAsia="仿宋" w:cs="仿宋"/>
                <w:b w:val="0"/>
                <w:bCs w:val="0"/>
                <w:kern w:val="0"/>
                <w:sz w:val="24"/>
                <w:szCs w:val="24"/>
                <w:lang w:val="en-US" w:eastAsia="zh-CN"/>
              </w:rPr>
            </w:pPr>
          </w:p>
        </w:tc>
        <w:tc>
          <w:tcPr>
            <w:tcW w:w="11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b w:val="0"/>
                <w:bCs w:val="0"/>
                <w:kern w:val="0"/>
                <w:sz w:val="24"/>
                <w:szCs w:val="24"/>
                <w:lang w:val="en-US" w:eastAsia="zh-CN"/>
              </w:rPr>
            </w:pPr>
          </w:p>
        </w:tc>
        <w:tc>
          <w:tcPr>
            <w:tcW w:w="1401"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ascii="仿宋" w:hAnsi="仿宋" w:eastAsia="仿宋" w:cs="仿宋"/>
                <w:b w:val="0"/>
                <w:bCs w:val="0"/>
                <w:kern w:val="0"/>
                <w:sz w:val="24"/>
                <w:szCs w:val="24"/>
                <w:lang w:val="en-US" w:eastAsia="zh-CN"/>
              </w:rPr>
            </w:pPr>
          </w:p>
        </w:tc>
        <w:tc>
          <w:tcPr>
            <w:tcW w:w="210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b w:val="0"/>
                <w:bCs w:val="0"/>
                <w:kern w:val="0"/>
                <w:sz w:val="24"/>
                <w:szCs w:val="24"/>
                <w:lang w:val="en-US" w:eastAsia="zh-CN"/>
              </w:rPr>
            </w:pPr>
          </w:p>
        </w:tc>
        <w:tc>
          <w:tcPr>
            <w:tcW w:w="134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kern w:val="0"/>
                <w:sz w:val="24"/>
                <w:szCs w:val="24"/>
                <w:lang w:val="en-US" w:eastAsia="zh-CN"/>
              </w:rPr>
            </w:pPr>
          </w:p>
        </w:tc>
      </w:tr>
    </w:tbl>
    <w:p>
      <w:pPr>
        <w:pStyle w:val="2"/>
        <w:rPr>
          <w:rFonts w:hint="eastAsia"/>
          <w:lang w:val="en-US" w:eastAsia="zh-CN"/>
        </w:rPr>
        <w:sectPr>
          <w:pgSz w:w="16840" w:h="11907" w:orient="landscape"/>
          <w:pgMar w:top="1701" w:right="1417" w:bottom="1701" w:left="1417" w:header="471" w:footer="992" w:gutter="0"/>
          <w:cols w:space="720" w:num="1"/>
          <w:docGrid w:linePitch="326" w:charSpace="0"/>
        </w:sectPr>
      </w:pPr>
    </w:p>
    <w:p>
      <w:pPr>
        <w:widowControl w:val="0"/>
        <w:snapToGrid w:val="0"/>
        <w:spacing w:line="481" w:lineRule="atLeast"/>
        <w:jc w:val="center"/>
        <w:rPr>
          <w:rFonts w:hint="eastAsia" w:ascii="仿宋" w:hAnsi="仿宋" w:eastAsia="仿宋" w:cs="仿宋"/>
          <w:sz w:val="30"/>
          <w:szCs w:val="30"/>
        </w:rPr>
      </w:pPr>
      <w:r>
        <w:rPr>
          <w:rFonts w:hint="eastAsia" w:ascii="仿宋" w:hAnsi="仿宋" w:eastAsia="仿宋" w:cs="仿宋"/>
          <w:sz w:val="30"/>
          <w:szCs w:val="30"/>
        </w:rPr>
        <w:t>成都市特殊教育学校</w:t>
      </w:r>
    </w:p>
    <w:p>
      <w:pPr>
        <w:spacing w:line="440" w:lineRule="exact"/>
        <w:jc w:val="center"/>
        <w:rPr>
          <w:rFonts w:hint="eastAsia" w:ascii="仿宋" w:hAnsi="仿宋" w:eastAsia="仿宋" w:cs="仿宋"/>
          <w:sz w:val="30"/>
          <w:szCs w:val="30"/>
          <w:lang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 xml:space="preserve">年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日—</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 xml:space="preserve">年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日</w:t>
      </w:r>
      <w:r>
        <w:rPr>
          <w:rFonts w:hint="eastAsia" w:ascii="仿宋" w:hAnsi="仿宋" w:eastAsia="仿宋" w:cs="仿宋"/>
          <w:sz w:val="30"/>
          <w:szCs w:val="30"/>
          <w:lang w:val="en-US" w:eastAsia="zh-CN"/>
        </w:rPr>
        <w:t>租</w:t>
      </w:r>
      <w:r>
        <w:rPr>
          <w:rFonts w:hint="eastAsia" w:ascii="仿宋" w:hAnsi="仿宋" w:eastAsia="仿宋" w:cs="仿宋"/>
          <w:sz w:val="30"/>
          <w:szCs w:val="30"/>
        </w:rPr>
        <w:t>车</w:t>
      </w:r>
      <w:r>
        <w:rPr>
          <w:rFonts w:hint="eastAsia" w:ascii="仿宋" w:hAnsi="仿宋" w:eastAsia="仿宋" w:cs="仿宋"/>
          <w:sz w:val="30"/>
          <w:szCs w:val="30"/>
          <w:lang w:val="en-US" w:eastAsia="zh-CN"/>
        </w:rPr>
        <w:t>费用结算表</w:t>
      </w:r>
    </w:p>
    <w:p>
      <w:pPr>
        <w:spacing w:line="440" w:lineRule="exact"/>
        <w:jc w:val="center"/>
        <w:rPr>
          <w:rFonts w:hint="eastAsia" w:ascii="仿宋" w:hAnsi="仿宋" w:eastAsia="仿宋" w:cs="仿宋"/>
          <w:sz w:val="30"/>
          <w:szCs w:val="30"/>
        </w:rPr>
      </w:pPr>
    </w:p>
    <w:tbl>
      <w:tblPr>
        <w:tblStyle w:val="51"/>
        <w:tblW w:w="12876" w:type="dxa"/>
        <w:tblInd w:w="7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6624"/>
        <w:gridCol w:w="1146"/>
        <w:gridCol w:w="1200"/>
        <w:gridCol w:w="1212"/>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1362"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日期</w:t>
            </w:r>
          </w:p>
        </w:tc>
        <w:tc>
          <w:tcPr>
            <w:tcW w:w="6624"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路线</w:t>
            </w:r>
          </w:p>
        </w:tc>
        <w:tc>
          <w:tcPr>
            <w:tcW w:w="1146"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车型</w:t>
            </w:r>
          </w:p>
        </w:tc>
        <w:tc>
          <w:tcPr>
            <w:tcW w:w="1200"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数量（辆）</w:t>
            </w:r>
          </w:p>
        </w:tc>
        <w:tc>
          <w:tcPr>
            <w:tcW w:w="1212"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单价（元）</w:t>
            </w:r>
          </w:p>
        </w:tc>
        <w:tc>
          <w:tcPr>
            <w:tcW w:w="1332"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36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left"/>
              <w:textAlignment w:val="auto"/>
              <w:rPr>
                <w:rFonts w:hint="default" w:ascii="仿宋" w:hAnsi="仿宋" w:eastAsia="仿宋" w:cs="仿宋"/>
                <w:color w:val="000000" w:themeColor="text1"/>
                <w:kern w:val="0"/>
                <w:sz w:val="24"/>
                <w:szCs w:val="24"/>
                <w:lang w:val="en-US" w:eastAsia="zh-CN"/>
                <w14:textFill>
                  <w14:solidFill>
                    <w14:schemeClr w14:val="tx1"/>
                  </w14:solidFill>
                </w14:textFill>
              </w:rPr>
            </w:pPr>
          </w:p>
        </w:tc>
        <w:tc>
          <w:tcPr>
            <w:tcW w:w="662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textAlignment w:val="auto"/>
              <w:rPr>
                <w:rFonts w:hint="eastAsia" w:ascii="仿宋" w:hAnsi="仿宋" w:eastAsia="仿宋" w:cs="仿宋"/>
                <w:kern w:val="0"/>
                <w:sz w:val="24"/>
                <w:szCs w:val="24"/>
                <w:lang w:val="en-US" w:eastAsia="zh-CN"/>
              </w:rPr>
            </w:pPr>
          </w:p>
        </w:tc>
        <w:tc>
          <w:tcPr>
            <w:tcW w:w="1146"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default" w:ascii="仿宋" w:hAnsi="仿宋" w:eastAsia="仿宋" w:cs="仿宋"/>
                <w:kern w:val="0"/>
                <w:sz w:val="24"/>
                <w:szCs w:val="24"/>
                <w:lang w:val="en-US" w:eastAsia="zh-CN"/>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default" w:ascii="仿宋" w:hAnsi="仿宋" w:eastAsia="仿宋" w:cs="仿宋"/>
                <w:kern w:val="0"/>
                <w:sz w:val="24"/>
                <w:szCs w:val="24"/>
                <w:lang w:val="en-US" w:eastAsia="zh-CN"/>
              </w:rPr>
            </w:pPr>
          </w:p>
        </w:tc>
        <w:tc>
          <w:tcPr>
            <w:tcW w:w="121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right"/>
              <w:textAlignment w:val="auto"/>
              <w:rPr>
                <w:rFonts w:hint="default" w:ascii="仿宋" w:hAnsi="仿宋" w:eastAsia="仿宋" w:cs="仿宋"/>
                <w:kern w:val="0"/>
                <w:sz w:val="24"/>
                <w:szCs w:val="24"/>
                <w:lang w:val="en-US" w:eastAsia="zh-CN"/>
              </w:rPr>
            </w:pPr>
          </w:p>
        </w:tc>
        <w:tc>
          <w:tcPr>
            <w:tcW w:w="133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right"/>
              <w:textAlignment w:val="auto"/>
              <w:rPr>
                <w:rFonts w:hint="default" w:ascii="仿宋" w:hAnsi="仿宋" w:eastAsia="仿宋" w:cs="仿宋"/>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36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left"/>
              <w:textAlignment w:val="auto"/>
              <w:rPr>
                <w:rFonts w:hint="default" w:ascii="仿宋" w:hAnsi="仿宋" w:eastAsia="仿宋" w:cs="仿宋"/>
                <w:color w:val="000000" w:themeColor="text1"/>
                <w:kern w:val="0"/>
                <w:sz w:val="24"/>
                <w:szCs w:val="24"/>
                <w:lang w:val="en-US" w:eastAsia="zh-CN"/>
                <w14:textFill>
                  <w14:solidFill>
                    <w14:schemeClr w14:val="tx1"/>
                  </w14:solidFill>
                </w14:textFill>
              </w:rPr>
            </w:pPr>
          </w:p>
        </w:tc>
        <w:tc>
          <w:tcPr>
            <w:tcW w:w="662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textAlignment w:val="auto"/>
              <w:rPr>
                <w:rFonts w:hint="eastAsia" w:ascii="仿宋" w:hAnsi="仿宋" w:eastAsia="仿宋" w:cs="仿宋"/>
                <w:kern w:val="0"/>
                <w:sz w:val="24"/>
                <w:szCs w:val="24"/>
                <w:lang w:val="en-US" w:eastAsia="zh-CN"/>
              </w:rPr>
            </w:pPr>
          </w:p>
        </w:tc>
        <w:tc>
          <w:tcPr>
            <w:tcW w:w="1146"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default" w:ascii="仿宋" w:hAnsi="仿宋" w:eastAsia="仿宋" w:cs="仿宋"/>
                <w:kern w:val="0"/>
                <w:sz w:val="24"/>
                <w:szCs w:val="24"/>
                <w:lang w:val="en-US" w:eastAsia="zh-CN"/>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default" w:ascii="仿宋" w:hAnsi="仿宋" w:eastAsia="仿宋" w:cs="仿宋"/>
                <w:kern w:val="0"/>
                <w:sz w:val="24"/>
                <w:szCs w:val="24"/>
                <w:lang w:val="en-US" w:eastAsia="zh-CN"/>
              </w:rPr>
            </w:pPr>
          </w:p>
        </w:tc>
        <w:tc>
          <w:tcPr>
            <w:tcW w:w="121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right"/>
              <w:textAlignment w:val="auto"/>
              <w:rPr>
                <w:rFonts w:hint="default" w:ascii="仿宋" w:hAnsi="仿宋" w:eastAsia="仿宋" w:cs="仿宋"/>
                <w:kern w:val="0"/>
                <w:sz w:val="24"/>
                <w:szCs w:val="24"/>
                <w:lang w:val="en-US" w:eastAsia="zh-CN"/>
              </w:rPr>
            </w:pPr>
          </w:p>
        </w:tc>
        <w:tc>
          <w:tcPr>
            <w:tcW w:w="133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right"/>
              <w:textAlignment w:val="auto"/>
              <w:rPr>
                <w:rFonts w:hint="default" w:ascii="仿宋" w:hAnsi="仿宋" w:eastAsia="仿宋" w:cs="仿宋"/>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36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left"/>
              <w:textAlignment w:val="auto"/>
              <w:rPr>
                <w:rFonts w:hint="eastAsia" w:ascii="仿宋" w:hAnsi="仿宋" w:eastAsia="仿宋" w:cs="仿宋"/>
                <w:color w:val="000000" w:themeColor="text1"/>
                <w:kern w:val="0"/>
                <w:sz w:val="24"/>
                <w:szCs w:val="24"/>
                <w:lang w:val="en-US" w:eastAsia="zh-CN"/>
                <w14:textFill>
                  <w14:solidFill>
                    <w14:schemeClr w14:val="tx1"/>
                  </w14:solidFill>
                </w14:textFill>
              </w:rPr>
            </w:pPr>
          </w:p>
        </w:tc>
        <w:tc>
          <w:tcPr>
            <w:tcW w:w="662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textAlignment w:val="auto"/>
              <w:rPr>
                <w:rFonts w:hint="eastAsia" w:ascii="仿宋" w:hAnsi="仿宋" w:eastAsia="仿宋" w:cs="仿宋"/>
                <w:kern w:val="0"/>
                <w:sz w:val="24"/>
                <w:szCs w:val="24"/>
                <w:lang w:val="en-US" w:eastAsia="zh-CN"/>
              </w:rPr>
            </w:pPr>
          </w:p>
        </w:tc>
        <w:tc>
          <w:tcPr>
            <w:tcW w:w="1146"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eastAsia" w:ascii="仿宋" w:hAnsi="仿宋" w:eastAsia="仿宋" w:cs="仿宋"/>
                <w:kern w:val="0"/>
                <w:sz w:val="24"/>
                <w:szCs w:val="24"/>
                <w:lang w:val="en-US" w:eastAsia="zh-CN"/>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eastAsia" w:ascii="仿宋" w:hAnsi="仿宋" w:eastAsia="仿宋" w:cs="仿宋"/>
                <w:kern w:val="0"/>
                <w:sz w:val="24"/>
                <w:szCs w:val="24"/>
                <w:lang w:val="en-US" w:eastAsia="zh-CN"/>
              </w:rPr>
            </w:pPr>
          </w:p>
        </w:tc>
        <w:tc>
          <w:tcPr>
            <w:tcW w:w="121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right"/>
              <w:textAlignment w:val="auto"/>
              <w:rPr>
                <w:rFonts w:hint="default" w:ascii="仿宋" w:hAnsi="仿宋" w:eastAsia="仿宋" w:cs="仿宋"/>
                <w:kern w:val="0"/>
                <w:sz w:val="24"/>
                <w:szCs w:val="24"/>
                <w:lang w:val="en-US" w:eastAsia="zh-CN"/>
              </w:rPr>
            </w:pPr>
          </w:p>
        </w:tc>
        <w:tc>
          <w:tcPr>
            <w:tcW w:w="133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right"/>
              <w:textAlignment w:val="auto"/>
              <w:rPr>
                <w:rFonts w:hint="default" w:ascii="仿宋" w:hAnsi="仿宋" w:eastAsia="仿宋" w:cs="仿宋"/>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36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left"/>
              <w:textAlignment w:val="auto"/>
              <w:rPr>
                <w:rFonts w:hint="default" w:ascii="仿宋" w:hAnsi="仿宋" w:eastAsia="仿宋" w:cs="仿宋"/>
                <w:color w:val="000000" w:themeColor="text1"/>
                <w:kern w:val="0"/>
                <w:sz w:val="24"/>
                <w:szCs w:val="24"/>
                <w:lang w:val="en-US" w:eastAsia="zh-CN"/>
                <w14:textFill>
                  <w14:solidFill>
                    <w14:schemeClr w14:val="tx1"/>
                  </w14:solidFill>
                </w14:textFill>
              </w:rPr>
            </w:pPr>
          </w:p>
        </w:tc>
        <w:tc>
          <w:tcPr>
            <w:tcW w:w="662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textAlignment w:val="auto"/>
              <w:rPr>
                <w:rFonts w:hint="eastAsia" w:ascii="仿宋" w:hAnsi="仿宋" w:eastAsia="仿宋" w:cs="仿宋"/>
                <w:kern w:val="0"/>
                <w:sz w:val="24"/>
                <w:szCs w:val="24"/>
                <w:lang w:val="en-US" w:eastAsia="zh-CN"/>
              </w:rPr>
            </w:pPr>
          </w:p>
        </w:tc>
        <w:tc>
          <w:tcPr>
            <w:tcW w:w="1146"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default" w:ascii="仿宋" w:hAnsi="仿宋" w:eastAsia="仿宋" w:cs="仿宋"/>
                <w:kern w:val="0"/>
                <w:sz w:val="24"/>
                <w:szCs w:val="24"/>
                <w:lang w:val="en-US" w:eastAsia="zh-CN"/>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default" w:ascii="仿宋" w:hAnsi="仿宋" w:eastAsia="仿宋" w:cs="仿宋"/>
                <w:kern w:val="0"/>
                <w:sz w:val="24"/>
                <w:szCs w:val="24"/>
                <w:lang w:val="en-US" w:eastAsia="zh-CN"/>
              </w:rPr>
            </w:pPr>
          </w:p>
        </w:tc>
        <w:tc>
          <w:tcPr>
            <w:tcW w:w="121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right"/>
              <w:textAlignment w:val="auto"/>
              <w:rPr>
                <w:rFonts w:hint="default" w:ascii="仿宋" w:hAnsi="仿宋" w:eastAsia="仿宋" w:cs="仿宋"/>
                <w:kern w:val="0"/>
                <w:sz w:val="24"/>
                <w:szCs w:val="24"/>
                <w:lang w:val="en-US" w:eastAsia="zh-CN"/>
              </w:rPr>
            </w:pPr>
          </w:p>
        </w:tc>
        <w:tc>
          <w:tcPr>
            <w:tcW w:w="133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right"/>
              <w:textAlignment w:val="auto"/>
              <w:rPr>
                <w:rFonts w:hint="default" w:ascii="仿宋" w:hAnsi="仿宋" w:eastAsia="仿宋" w:cs="仿宋"/>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36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left"/>
              <w:textAlignment w:val="auto"/>
              <w:rPr>
                <w:rFonts w:hint="default" w:ascii="仿宋" w:hAnsi="仿宋" w:eastAsia="仿宋" w:cs="仿宋"/>
                <w:color w:val="000000" w:themeColor="text1"/>
                <w:kern w:val="0"/>
                <w:sz w:val="24"/>
                <w:szCs w:val="24"/>
                <w:lang w:val="en-US" w:eastAsia="zh-CN"/>
                <w14:textFill>
                  <w14:solidFill>
                    <w14:schemeClr w14:val="tx1"/>
                  </w14:solidFill>
                </w14:textFill>
              </w:rPr>
            </w:pPr>
          </w:p>
        </w:tc>
        <w:tc>
          <w:tcPr>
            <w:tcW w:w="662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textAlignment w:val="auto"/>
              <w:rPr>
                <w:rFonts w:hint="eastAsia" w:ascii="仿宋" w:hAnsi="仿宋" w:eastAsia="仿宋" w:cs="仿宋"/>
                <w:kern w:val="0"/>
                <w:sz w:val="24"/>
                <w:szCs w:val="24"/>
                <w:lang w:val="en-US" w:eastAsia="zh-CN"/>
              </w:rPr>
            </w:pPr>
          </w:p>
        </w:tc>
        <w:tc>
          <w:tcPr>
            <w:tcW w:w="1146"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default" w:ascii="仿宋" w:hAnsi="仿宋" w:eastAsia="仿宋" w:cs="仿宋"/>
                <w:kern w:val="0"/>
                <w:sz w:val="24"/>
                <w:szCs w:val="24"/>
                <w:lang w:val="en-US" w:eastAsia="zh-CN"/>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default" w:ascii="仿宋" w:hAnsi="仿宋" w:eastAsia="仿宋" w:cs="仿宋"/>
                <w:kern w:val="0"/>
                <w:sz w:val="24"/>
                <w:szCs w:val="24"/>
                <w:lang w:val="en-US" w:eastAsia="zh-CN"/>
              </w:rPr>
            </w:pPr>
          </w:p>
        </w:tc>
        <w:tc>
          <w:tcPr>
            <w:tcW w:w="121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right"/>
              <w:textAlignment w:val="auto"/>
              <w:rPr>
                <w:rFonts w:hint="default" w:ascii="仿宋" w:hAnsi="仿宋" w:eastAsia="仿宋" w:cs="仿宋"/>
                <w:kern w:val="0"/>
                <w:sz w:val="24"/>
                <w:szCs w:val="24"/>
                <w:lang w:val="en-US" w:eastAsia="zh-CN"/>
              </w:rPr>
            </w:pPr>
          </w:p>
        </w:tc>
        <w:tc>
          <w:tcPr>
            <w:tcW w:w="133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right"/>
              <w:textAlignment w:val="auto"/>
              <w:rPr>
                <w:rFonts w:hint="default" w:ascii="仿宋" w:hAnsi="仿宋" w:eastAsia="仿宋" w:cs="仿宋"/>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36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left"/>
              <w:textAlignment w:val="auto"/>
              <w:rPr>
                <w:rFonts w:hint="default" w:ascii="仿宋" w:hAnsi="仿宋" w:eastAsia="仿宋" w:cs="仿宋"/>
                <w:color w:val="000000" w:themeColor="text1"/>
                <w:kern w:val="0"/>
                <w:sz w:val="24"/>
                <w:szCs w:val="24"/>
                <w:lang w:val="en-US" w:eastAsia="zh-CN"/>
                <w14:textFill>
                  <w14:solidFill>
                    <w14:schemeClr w14:val="tx1"/>
                  </w14:solidFill>
                </w14:textFill>
              </w:rPr>
            </w:pPr>
          </w:p>
        </w:tc>
        <w:tc>
          <w:tcPr>
            <w:tcW w:w="6624"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textAlignment w:val="auto"/>
              <w:rPr>
                <w:rFonts w:hint="eastAsia" w:ascii="仿宋" w:hAnsi="仿宋" w:eastAsia="仿宋" w:cs="仿宋"/>
                <w:kern w:val="0"/>
                <w:sz w:val="24"/>
                <w:szCs w:val="24"/>
                <w:lang w:val="en-US" w:eastAsia="zh-CN"/>
              </w:rPr>
            </w:pPr>
          </w:p>
        </w:tc>
        <w:tc>
          <w:tcPr>
            <w:tcW w:w="1146"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default" w:ascii="仿宋" w:hAnsi="仿宋" w:eastAsia="仿宋" w:cs="仿宋"/>
                <w:kern w:val="0"/>
                <w:sz w:val="24"/>
                <w:szCs w:val="24"/>
                <w:lang w:val="en-US" w:eastAsia="zh-CN"/>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default" w:ascii="仿宋" w:hAnsi="仿宋" w:eastAsia="仿宋" w:cs="仿宋"/>
                <w:kern w:val="0"/>
                <w:sz w:val="24"/>
                <w:szCs w:val="24"/>
                <w:lang w:val="en-US" w:eastAsia="zh-CN"/>
              </w:rPr>
            </w:pPr>
          </w:p>
        </w:tc>
        <w:tc>
          <w:tcPr>
            <w:tcW w:w="121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right"/>
              <w:textAlignment w:val="auto"/>
              <w:rPr>
                <w:rFonts w:hint="default" w:ascii="仿宋" w:hAnsi="仿宋" w:eastAsia="仿宋" w:cs="仿宋"/>
                <w:kern w:val="0"/>
                <w:sz w:val="24"/>
                <w:szCs w:val="24"/>
                <w:lang w:val="en-US" w:eastAsia="zh-CN"/>
              </w:rPr>
            </w:pPr>
          </w:p>
        </w:tc>
        <w:tc>
          <w:tcPr>
            <w:tcW w:w="133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right"/>
              <w:textAlignment w:val="auto"/>
              <w:rPr>
                <w:rFonts w:hint="default" w:ascii="仿宋" w:hAnsi="仿宋" w:eastAsia="仿宋" w:cs="仿宋"/>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1544" w:type="dxa"/>
            <w:gridSpan w:val="5"/>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center"/>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合计</w:t>
            </w:r>
          </w:p>
        </w:tc>
        <w:tc>
          <w:tcPr>
            <w:tcW w:w="1332" w:type="dxa"/>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atLeast"/>
              <w:jc w:val="right"/>
              <w:textAlignment w:val="auto"/>
              <w:rPr>
                <w:rFonts w:hint="default" w:ascii="仿宋" w:hAnsi="仿宋" w:eastAsia="仿宋" w:cs="仿宋"/>
                <w:kern w:val="0"/>
                <w:sz w:val="24"/>
                <w:szCs w:val="24"/>
                <w:lang w:val="en-US" w:eastAsia="zh-CN"/>
              </w:rPr>
            </w:pPr>
          </w:p>
        </w:tc>
      </w:tr>
    </w:tbl>
    <w:p>
      <w:pPr>
        <w:spacing w:line="360" w:lineRule="auto"/>
        <w:ind w:firstLine="9800" w:firstLineChars="3500"/>
        <w:rPr>
          <w:rFonts w:hint="eastAsia" w:eastAsiaTheme="minorEastAsia"/>
          <w:sz w:val="28"/>
          <w:szCs w:val="28"/>
          <w:lang w:val="en-US" w:eastAsia="zh-CN"/>
        </w:rPr>
      </w:pPr>
    </w:p>
    <w:p>
      <w:pPr>
        <w:rPr>
          <w:rFonts w:hint="eastAsia"/>
          <w:lang w:val="en-US" w:eastAsia="zh-CN"/>
        </w:rPr>
        <w:sectPr>
          <w:pgSz w:w="16840" w:h="11907" w:orient="landscape"/>
          <w:pgMar w:top="1701" w:right="1417" w:bottom="1701" w:left="1417" w:header="471" w:footer="992" w:gutter="0"/>
          <w:cols w:space="720" w:num="1"/>
          <w:docGrid w:linePitch="326" w:charSpace="0"/>
        </w:sectPr>
      </w:pP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600" w:firstLineChars="250"/>
        <w:textAlignment w:val="auto"/>
        <w:rPr>
          <w:rFonts w:hint="eastAsia" w:ascii="Times New Roman" w:hAnsi="宋体" w:cs="宋体"/>
          <w:color w:val="0070C0"/>
          <w:kern w:val="2"/>
          <w:sz w:val="24"/>
          <w:szCs w:val="24"/>
          <w:u w:val="none"/>
          <w:lang w:val="en-US" w:eastAsia="zh-CN" w:bidi="ar-SA"/>
        </w:rPr>
      </w:pPr>
    </w:p>
    <w:p>
      <w:pPr>
        <w:pStyle w:val="21"/>
        <w:keepNext w:val="0"/>
        <w:keepLines w:val="0"/>
        <w:pageBreakBefore w:val="0"/>
        <w:kinsoku/>
        <w:wordWrap/>
        <w:overflowPunct/>
        <w:topLinePunct w:val="0"/>
        <w:bidi w:val="0"/>
        <w:adjustRightInd w:val="0"/>
        <w:snapToGrid w:val="0"/>
        <w:spacing w:after="0" w:line="360" w:lineRule="auto"/>
        <w:ind w:left="0" w:leftChars="0" w:firstLine="600" w:firstLineChars="250"/>
        <w:textAlignment w:val="auto"/>
        <w:rPr>
          <w:rFonts w:ascii="宋体" w:hAnsi="宋体"/>
          <w:color w:val="auto"/>
          <w:sz w:val="24"/>
        </w:rPr>
      </w:pPr>
      <w:r>
        <w:rPr>
          <w:rFonts w:hint="eastAsia" w:ascii="宋体" w:hAnsi="宋体"/>
          <w:color w:val="auto"/>
          <w:sz w:val="24"/>
          <w:lang w:val="en-US" w:eastAsia="zh-CN"/>
        </w:rPr>
        <w:t>5</w:t>
      </w:r>
      <w:r>
        <w:rPr>
          <w:rFonts w:hint="eastAsia" w:ascii="宋体" w:hAnsi="宋体"/>
          <w:color w:val="auto"/>
          <w:sz w:val="24"/>
        </w:rPr>
        <w:t>、履约</w:t>
      </w:r>
      <w:r>
        <w:rPr>
          <w:rFonts w:ascii="宋体" w:hAnsi="宋体"/>
          <w:color w:val="auto"/>
          <w:sz w:val="24"/>
        </w:rPr>
        <w:t>验收：</w:t>
      </w:r>
    </w:p>
    <w:p>
      <w:pPr>
        <w:pStyle w:val="21"/>
        <w:keepNext w:val="0"/>
        <w:keepLines w:val="0"/>
        <w:pageBreakBefore w:val="0"/>
        <w:kinsoku/>
        <w:wordWrap/>
        <w:overflowPunct/>
        <w:topLinePunct w:val="0"/>
        <w:bidi w:val="0"/>
        <w:adjustRightInd w:val="0"/>
        <w:snapToGrid w:val="0"/>
        <w:spacing w:after="0" w:line="360" w:lineRule="auto"/>
        <w:ind w:left="0" w:leftChars="0" w:firstLine="600" w:firstLineChars="250"/>
        <w:textAlignment w:val="auto"/>
        <w:rPr>
          <w:rFonts w:ascii="宋体" w:hAnsi="宋体"/>
          <w:color w:val="auto"/>
          <w:sz w:val="24"/>
        </w:rPr>
      </w:pPr>
      <w:bookmarkStart w:id="40" w:name="OLE_LINK6"/>
      <w:r>
        <w:rPr>
          <w:rFonts w:hint="eastAsia" w:ascii="宋体" w:hAnsi="宋体"/>
          <w:color w:val="auto"/>
          <w:sz w:val="24"/>
        </w:rPr>
        <w:t>（1）验收方式：由采购人组织验收小组进行验收。</w:t>
      </w:r>
    </w:p>
    <w:p>
      <w:pPr>
        <w:pStyle w:val="21"/>
        <w:keepNext w:val="0"/>
        <w:keepLines w:val="0"/>
        <w:pageBreakBefore w:val="0"/>
        <w:kinsoku/>
        <w:wordWrap/>
        <w:overflowPunct/>
        <w:topLinePunct w:val="0"/>
        <w:bidi w:val="0"/>
        <w:adjustRightInd w:val="0"/>
        <w:snapToGrid w:val="0"/>
        <w:spacing w:after="0" w:line="360" w:lineRule="auto"/>
        <w:ind w:left="0" w:leftChars="0" w:firstLine="600" w:firstLineChars="250"/>
        <w:textAlignment w:val="auto"/>
        <w:rPr>
          <w:rFonts w:hint="default" w:eastAsia="宋体"/>
          <w:i/>
          <w:iCs/>
          <w:lang w:val="en-US" w:eastAsia="zh-CN"/>
        </w:rPr>
      </w:pPr>
      <w:r>
        <w:rPr>
          <w:rFonts w:hint="eastAsia" w:ascii="宋体" w:hAnsi="宋体"/>
          <w:color w:val="auto"/>
          <w:sz w:val="24"/>
        </w:rPr>
        <w:t>（2）验收标准：依据双方订立的</w:t>
      </w:r>
      <w:r>
        <w:rPr>
          <w:rFonts w:hint="eastAsia" w:ascii="宋体" w:hAnsi="宋体"/>
          <w:color w:val="auto"/>
          <w:sz w:val="24"/>
          <w:lang w:eastAsia="zh-CN"/>
        </w:rPr>
        <w:t>合同进行</w:t>
      </w:r>
      <w:r>
        <w:rPr>
          <w:rFonts w:hint="eastAsia" w:ascii="宋体" w:hAnsi="宋体"/>
          <w:color w:val="auto"/>
          <w:sz w:val="24"/>
        </w:rPr>
        <w:t>验收。</w:t>
      </w:r>
    </w:p>
    <w:p>
      <w:pPr>
        <w:pStyle w:val="21"/>
        <w:keepNext w:val="0"/>
        <w:keepLines w:val="0"/>
        <w:pageBreakBefore w:val="0"/>
        <w:kinsoku/>
        <w:wordWrap/>
        <w:overflowPunct/>
        <w:topLinePunct w:val="0"/>
        <w:bidi w:val="0"/>
        <w:adjustRightInd w:val="0"/>
        <w:snapToGrid w:val="0"/>
        <w:spacing w:after="0" w:line="360" w:lineRule="auto"/>
        <w:ind w:left="0" w:leftChars="0" w:firstLine="600" w:firstLineChars="250"/>
        <w:textAlignment w:val="auto"/>
        <w:rPr>
          <w:rFonts w:hint="eastAsia" w:hAnsi="宋体" w:cs="宋体"/>
          <w:color w:val="auto"/>
          <w:sz w:val="24"/>
          <w:lang w:val="en-US" w:eastAsia="zh-CN"/>
        </w:rPr>
      </w:pPr>
      <w:r>
        <w:rPr>
          <w:rFonts w:hint="eastAsia" w:ascii="宋体" w:hAnsi="宋体"/>
          <w:color w:val="auto"/>
          <w:sz w:val="24"/>
        </w:rPr>
        <w:t>（3）验收时间：</w:t>
      </w:r>
      <w:bookmarkEnd w:id="40"/>
      <w:r>
        <w:rPr>
          <w:rFonts w:hint="eastAsia" w:hAnsi="宋体" w:cs="宋体"/>
          <w:color w:val="auto"/>
          <w:sz w:val="24"/>
          <w:lang w:val="en-US" w:eastAsia="zh-CN"/>
        </w:rPr>
        <w:t>按结算时限。</w:t>
      </w:r>
    </w:p>
    <w:p>
      <w:pPr>
        <w:pStyle w:val="21"/>
        <w:keepNext w:val="0"/>
        <w:keepLines w:val="0"/>
        <w:pageBreakBefore w:val="0"/>
        <w:kinsoku/>
        <w:wordWrap/>
        <w:overflowPunct/>
        <w:topLinePunct w:val="0"/>
        <w:bidi w:val="0"/>
        <w:adjustRightInd w:val="0"/>
        <w:snapToGrid w:val="0"/>
        <w:spacing w:after="0" w:line="360" w:lineRule="auto"/>
        <w:ind w:left="0" w:leftChars="0" w:firstLine="600" w:firstLineChars="250"/>
        <w:textAlignment w:val="auto"/>
        <w:rPr>
          <w:rFonts w:hint="eastAsia" w:ascii="宋体" w:hAnsi="宋体"/>
          <w:color w:val="auto"/>
          <w:sz w:val="24"/>
          <w:szCs w:val="22"/>
          <w:lang w:val="en-US" w:eastAsia="zh-CN"/>
        </w:rPr>
      </w:pPr>
      <w:r>
        <w:rPr>
          <w:rFonts w:hint="eastAsia" w:ascii="宋体" w:hAnsi="宋体"/>
          <w:color w:val="auto"/>
          <w:sz w:val="24"/>
          <w:szCs w:val="22"/>
          <w:lang w:val="en-US" w:eastAsia="zh-CN"/>
        </w:rPr>
        <w:t>（4）年度考核表：</w:t>
      </w:r>
    </w:p>
    <w:tbl>
      <w:tblPr>
        <w:tblStyle w:val="50"/>
        <w:tblW w:w="85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993"/>
        <w:gridCol w:w="1185"/>
        <w:gridCol w:w="316"/>
        <w:gridCol w:w="389"/>
        <w:gridCol w:w="3660"/>
        <w:gridCol w:w="930"/>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567" w:hRule="atLeast"/>
          <w:jc w:val="center"/>
        </w:trPr>
        <w:tc>
          <w:tcPr>
            <w:tcW w:w="8510" w:type="dxa"/>
            <w:gridSpan w:val="7"/>
            <w:tcMar>
              <w:top w:w="60" w:type="dxa"/>
              <w:left w:w="120" w:type="dxa"/>
              <w:bottom w:w="30" w:type="dxa"/>
              <w:right w:w="120" w:type="dxa"/>
            </w:tcMar>
            <w:vAlign w:val="top"/>
          </w:tcPr>
          <w:p>
            <w:pPr>
              <w:spacing w:line="240" w:lineRule="auto"/>
              <w:ind w:left="0"/>
              <w:jc w:val="center"/>
              <w:rPr>
                <w:rFonts w:hint="eastAsia" w:ascii="黑体" w:hAnsi="黑体" w:eastAsia="黑体" w:cs="黑体"/>
                <w:b w:val="0"/>
                <w:bCs/>
                <w:sz w:val="21"/>
                <w:szCs w:val="21"/>
              </w:rPr>
            </w:pPr>
            <w:r>
              <w:rPr>
                <w:rFonts w:hint="eastAsia" w:ascii="方正小标宋简体" w:hAnsi="方正小标宋简体" w:eastAsia="方正小标宋简体" w:cs="方正小标宋简体"/>
                <w:b w:val="0"/>
                <w:bCs/>
                <w:sz w:val="32"/>
                <w:szCs w:val="32"/>
                <w:lang w:val="en-US" w:eastAsia="zh-CN"/>
              </w:rPr>
              <w:t>成都市特殊教育学校教育教学活动租车服务</w:t>
            </w:r>
            <w:r>
              <w:rPr>
                <w:rFonts w:hint="eastAsia" w:ascii="方正小标宋简体" w:hAnsi="方正小标宋简体" w:eastAsia="方正小标宋简体" w:cs="方正小标宋简体"/>
                <w:b w:val="0"/>
                <w:bCs/>
                <w:sz w:val="32"/>
                <w:szCs w:val="32"/>
              </w:rPr>
              <w:t>年度考核</w:t>
            </w:r>
            <w:r>
              <w:rPr>
                <w:rFonts w:hint="eastAsia" w:ascii="方正小标宋简体" w:hAnsi="方正小标宋简体" w:eastAsia="方正小标宋简体" w:cs="方正小标宋简体"/>
                <w:b w:val="0"/>
                <w:bCs/>
                <w:sz w:val="32"/>
                <w:szCs w:val="32"/>
                <w:lang w:val="en-US"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471" w:hRule="atLeast"/>
          <w:jc w:val="center"/>
        </w:trPr>
        <w:tc>
          <w:tcPr>
            <w:tcW w:w="8510" w:type="dxa"/>
            <w:gridSpan w:val="7"/>
            <w:tcMar>
              <w:top w:w="60" w:type="dxa"/>
              <w:left w:w="120" w:type="dxa"/>
              <w:bottom w:w="30" w:type="dxa"/>
              <w:right w:w="120" w:type="dxa"/>
            </w:tcMar>
            <w:vAlign w:val="top"/>
          </w:tcPr>
          <w:p>
            <w:pPr>
              <w:spacing w:before="320" w:after="120" w:line="288" w:lineRule="auto"/>
              <w:ind w:left="0"/>
              <w:jc w:val="left"/>
              <w:outlineLvl w:val="1"/>
              <w:rPr>
                <w:rFonts w:hint="eastAsia" w:ascii="仿宋_GB2312" w:hAnsi="仿宋_GB2312" w:eastAsia="仿宋_GB2312" w:cs="仿宋_GB2312"/>
                <w:sz w:val="18"/>
                <w:szCs w:val="18"/>
              </w:rPr>
            </w:pPr>
            <w:bookmarkStart w:id="41" w:name="heading_1"/>
            <w:r>
              <w:rPr>
                <w:rFonts w:hint="eastAsia" w:ascii="黑体" w:hAnsi="黑体" w:eastAsia="黑体" w:cs="黑体"/>
                <w:b w:val="0"/>
                <w:bCs/>
                <w:sz w:val="21"/>
                <w:szCs w:val="21"/>
              </w:rPr>
              <w:t>一、基础信息</w:t>
            </w:r>
            <w:bookmarkEnd w:id="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23" w:hRule="atLeast"/>
          <w:jc w:val="center"/>
        </w:trPr>
        <w:tc>
          <w:tcPr>
            <w:tcW w:w="2494" w:type="dxa"/>
            <w:gridSpan w:val="3"/>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租车公司名称</w:t>
            </w:r>
          </w:p>
        </w:tc>
        <w:tc>
          <w:tcPr>
            <w:tcW w:w="6016" w:type="dxa"/>
            <w:gridSpan w:val="4"/>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23" w:hRule="atLeast"/>
          <w:jc w:val="center"/>
        </w:trPr>
        <w:tc>
          <w:tcPr>
            <w:tcW w:w="2494" w:type="dxa"/>
            <w:gridSpan w:val="3"/>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服务周期</w:t>
            </w:r>
          </w:p>
        </w:tc>
        <w:tc>
          <w:tcPr>
            <w:tcW w:w="6016" w:type="dxa"/>
            <w:gridSpan w:val="4"/>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20</w:t>
            </w:r>
            <w:r>
              <w:rPr>
                <w:rFonts w:hint="eastAsia" w:ascii="仿宋_GB2312" w:hAnsi="仿宋_GB2312" w:eastAsia="仿宋_GB2312" w:cs="仿宋_GB2312"/>
                <w:sz w:val="18"/>
                <w:szCs w:val="18"/>
                <w:lang w:val="en-US" w:eastAsia="zh-CN"/>
              </w:rPr>
              <w:t>__</w:t>
            </w:r>
            <w:r>
              <w:rPr>
                <w:rFonts w:hint="eastAsia" w:ascii="仿宋_GB2312" w:hAnsi="仿宋_GB2312" w:eastAsia="仿宋_GB2312" w:cs="仿宋_GB2312"/>
                <w:sz w:val="18"/>
                <w:szCs w:val="18"/>
              </w:rPr>
              <w:t>年__月—20__年__月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23" w:hRule="atLeast"/>
          <w:jc w:val="center"/>
        </w:trPr>
        <w:tc>
          <w:tcPr>
            <w:tcW w:w="2494" w:type="dxa"/>
            <w:gridSpan w:val="3"/>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考核总分</w:t>
            </w:r>
          </w:p>
        </w:tc>
        <w:tc>
          <w:tcPr>
            <w:tcW w:w="6016" w:type="dxa"/>
            <w:gridSpan w:val="4"/>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23" w:hRule="atLeast"/>
          <w:jc w:val="center"/>
        </w:trPr>
        <w:tc>
          <w:tcPr>
            <w:tcW w:w="2494" w:type="dxa"/>
            <w:gridSpan w:val="3"/>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考核结论</w:t>
            </w:r>
          </w:p>
        </w:tc>
        <w:tc>
          <w:tcPr>
            <w:tcW w:w="6016" w:type="dxa"/>
            <w:gridSpan w:val="4"/>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合格（可续约） □ 不合格（不续约）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23" w:hRule="atLeast"/>
          <w:jc w:val="center"/>
        </w:trPr>
        <w:tc>
          <w:tcPr>
            <w:tcW w:w="2494" w:type="dxa"/>
            <w:gridSpan w:val="3"/>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考核人</w:t>
            </w:r>
          </w:p>
        </w:tc>
        <w:tc>
          <w:tcPr>
            <w:tcW w:w="6016" w:type="dxa"/>
            <w:gridSpan w:val="4"/>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45" w:hRule="atLeast"/>
          <w:jc w:val="center"/>
        </w:trPr>
        <w:tc>
          <w:tcPr>
            <w:tcW w:w="2494" w:type="dxa"/>
            <w:gridSpan w:val="3"/>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考核日期</w:t>
            </w:r>
          </w:p>
        </w:tc>
        <w:tc>
          <w:tcPr>
            <w:tcW w:w="6016" w:type="dxa"/>
            <w:gridSpan w:val="4"/>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20__年__月__日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40" w:hRule="atLeast"/>
          <w:jc w:val="center"/>
        </w:trPr>
        <w:tc>
          <w:tcPr>
            <w:tcW w:w="8510" w:type="dxa"/>
            <w:gridSpan w:val="7"/>
            <w:tcMar>
              <w:top w:w="60" w:type="dxa"/>
              <w:left w:w="120" w:type="dxa"/>
              <w:bottom w:w="30" w:type="dxa"/>
              <w:right w:w="120" w:type="dxa"/>
            </w:tcMar>
            <w:vAlign w:val="top"/>
          </w:tcPr>
          <w:p>
            <w:pPr>
              <w:spacing w:before="320" w:after="120" w:line="288" w:lineRule="auto"/>
              <w:ind w:left="0"/>
              <w:jc w:val="left"/>
              <w:outlineLvl w:val="1"/>
              <w:rPr>
                <w:rFonts w:hint="eastAsia" w:ascii="仿宋_GB2312" w:hAnsi="仿宋_GB2312" w:eastAsia="仿宋_GB2312" w:cs="仿宋_GB2312"/>
                <w:sz w:val="18"/>
                <w:szCs w:val="18"/>
              </w:rPr>
            </w:pPr>
            <w:bookmarkStart w:id="42" w:name="heading_2"/>
            <w:r>
              <w:rPr>
                <w:rFonts w:hint="eastAsia" w:ascii="黑体" w:hAnsi="黑体" w:eastAsia="黑体" w:cs="黑体"/>
                <w:b w:val="0"/>
                <w:bCs/>
                <w:sz w:val="21"/>
                <w:szCs w:val="21"/>
              </w:rPr>
              <w:t>二、考核指标及评分标准</w:t>
            </w:r>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567" w:hRule="atLeast"/>
          <w:jc w:val="center"/>
        </w:trPr>
        <w:tc>
          <w:tcPr>
            <w:tcW w:w="993" w:type="dxa"/>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考核维度</w:t>
            </w:r>
          </w:p>
        </w:tc>
        <w:tc>
          <w:tcPr>
            <w:tcW w:w="1185" w:type="dxa"/>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核心指标</w:t>
            </w:r>
          </w:p>
        </w:tc>
        <w:tc>
          <w:tcPr>
            <w:tcW w:w="705" w:type="dxa"/>
            <w:gridSpan w:val="2"/>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分值</w:t>
            </w:r>
          </w:p>
        </w:tc>
        <w:tc>
          <w:tcPr>
            <w:tcW w:w="3660" w:type="dxa"/>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评分标准</w:t>
            </w:r>
          </w:p>
        </w:tc>
        <w:tc>
          <w:tcPr>
            <w:tcW w:w="930" w:type="dxa"/>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得分</w:t>
            </w:r>
          </w:p>
        </w:tc>
        <w:tc>
          <w:tcPr>
            <w:tcW w:w="1037" w:type="dxa"/>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567" w:hRule="atLeast"/>
          <w:jc w:val="center"/>
        </w:trPr>
        <w:tc>
          <w:tcPr>
            <w:tcW w:w="993" w:type="dxa"/>
            <w:vMerge w:val="restart"/>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安全保障（40分）</w:t>
            </w:r>
          </w:p>
        </w:tc>
        <w:tc>
          <w:tcPr>
            <w:tcW w:w="1185" w:type="dxa"/>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年度安全事故发生率</w:t>
            </w:r>
          </w:p>
        </w:tc>
        <w:tc>
          <w:tcPr>
            <w:tcW w:w="705" w:type="dxa"/>
            <w:gridSpan w:val="2"/>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20分</w:t>
            </w:r>
          </w:p>
        </w:tc>
        <w:tc>
          <w:tcPr>
            <w:tcW w:w="3660" w:type="dxa"/>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无安全责任事故（20分）；发生1次一般事故（扣10分）；发生重大事故（0分）</w:t>
            </w:r>
          </w:p>
        </w:tc>
        <w:tc>
          <w:tcPr>
            <w:tcW w:w="930"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c>
          <w:tcPr>
            <w:tcW w:w="1037"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567" w:hRule="atLeast"/>
          <w:jc w:val="center"/>
        </w:trPr>
        <w:tc>
          <w:tcPr>
            <w:tcW w:w="993" w:type="dxa"/>
            <w:vMerge w:val="continue"/>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c>
          <w:tcPr>
            <w:tcW w:w="1185" w:type="dxa"/>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事故控制</w:t>
            </w:r>
            <w:r>
              <w:rPr>
                <w:rFonts w:hint="eastAsia" w:ascii="仿宋_GB2312" w:hAnsi="仿宋_GB2312" w:eastAsia="仿宋_GB2312" w:cs="仿宋_GB2312"/>
                <w:sz w:val="18"/>
                <w:szCs w:val="18"/>
              </w:rPr>
              <w:t>率</w:t>
            </w:r>
          </w:p>
        </w:tc>
        <w:tc>
          <w:tcPr>
            <w:tcW w:w="705" w:type="dxa"/>
            <w:gridSpan w:val="2"/>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20分</w:t>
            </w:r>
          </w:p>
        </w:tc>
        <w:tc>
          <w:tcPr>
            <w:tcW w:w="3660" w:type="dxa"/>
            <w:tcMar>
              <w:top w:w="60" w:type="dxa"/>
              <w:left w:w="120" w:type="dxa"/>
              <w:bottom w:w="30" w:type="dxa"/>
              <w:right w:w="120" w:type="dxa"/>
            </w:tcMar>
            <w:vAlign w:val="top"/>
          </w:tcPr>
          <w:p>
            <w:pPr>
              <w:spacing w:before="120" w:after="120" w:line="288" w:lineRule="auto"/>
              <w:ind w:left="0"/>
              <w:jc w:val="both"/>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发生一次交管部门扣6分及以上情况（扣10分）；发生一次交管部门扣12分及以上情况（0分）。</w:t>
            </w:r>
          </w:p>
        </w:tc>
        <w:tc>
          <w:tcPr>
            <w:tcW w:w="930"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c>
          <w:tcPr>
            <w:tcW w:w="1037"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567" w:hRule="atLeast"/>
          <w:jc w:val="center"/>
        </w:trPr>
        <w:tc>
          <w:tcPr>
            <w:tcW w:w="993" w:type="dxa"/>
            <w:vMerge w:val="restart"/>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服务质量（30分）</w:t>
            </w:r>
          </w:p>
        </w:tc>
        <w:tc>
          <w:tcPr>
            <w:tcW w:w="1185" w:type="dxa"/>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服务履约及时率</w:t>
            </w:r>
          </w:p>
        </w:tc>
        <w:tc>
          <w:tcPr>
            <w:tcW w:w="705" w:type="dxa"/>
            <w:gridSpan w:val="2"/>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15分</w:t>
            </w:r>
          </w:p>
        </w:tc>
        <w:tc>
          <w:tcPr>
            <w:tcW w:w="3660" w:type="dxa"/>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准时派车、行程衔接无延误，履约率100%（15分），每出现1次延误扣5分</w:t>
            </w:r>
          </w:p>
        </w:tc>
        <w:tc>
          <w:tcPr>
            <w:tcW w:w="930"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c>
          <w:tcPr>
            <w:tcW w:w="1037"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567" w:hRule="atLeast"/>
          <w:jc w:val="center"/>
        </w:trPr>
        <w:tc>
          <w:tcPr>
            <w:tcW w:w="993" w:type="dxa"/>
            <w:vMerge w:val="continue"/>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c>
          <w:tcPr>
            <w:tcW w:w="1185" w:type="dxa"/>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服务质量</w:t>
            </w:r>
          </w:p>
        </w:tc>
        <w:tc>
          <w:tcPr>
            <w:tcW w:w="705" w:type="dxa"/>
            <w:gridSpan w:val="2"/>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15分</w:t>
            </w:r>
          </w:p>
        </w:tc>
        <w:tc>
          <w:tcPr>
            <w:tcW w:w="3660" w:type="dxa"/>
            <w:tcMar>
              <w:top w:w="60" w:type="dxa"/>
              <w:left w:w="120" w:type="dxa"/>
              <w:bottom w:w="30" w:type="dxa"/>
              <w:right w:w="120" w:type="dxa"/>
            </w:tcMar>
            <w:vAlign w:val="top"/>
          </w:tcPr>
          <w:p>
            <w:pPr>
              <w:spacing w:before="120" w:after="120" w:line="288" w:lineRule="auto"/>
              <w:ind w:left="0"/>
              <w:jc w:val="both"/>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服务商服务过程态度友好，驾驶员对待师生态度友好，每出现一次不友好情况扣3分</w:t>
            </w:r>
          </w:p>
        </w:tc>
        <w:tc>
          <w:tcPr>
            <w:tcW w:w="930"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c>
          <w:tcPr>
            <w:tcW w:w="1037"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567" w:hRule="atLeast"/>
          <w:jc w:val="center"/>
        </w:trPr>
        <w:tc>
          <w:tcPr>
            <w:tcW w:w="993" w:type="dxa"/>
            <w:vMerge w:val="restart"/>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合规与履约（30分）</w:t>
            </w:r>
          </w:p>
        </w:tc>
        <w:tc>
          <w:tcPr>
            <w:tcW w:w="1185" w:type="dxa"/>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合同条款执行率</w:t>
            </w:r>
          </w:p>
        </w:tc>
        <w:tc>
          <w:tcPr>
            <w:tcW w:w="705" w:type="dxa"/>
            <w:gridSpan w:val="2"/>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15分</w:t>
            </w:r>
          </w:p>
        </w:tc>
        <w:tc>
          <w:tcPr>
            <w:tcW w:w="3660" w:type="dxa"/>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严格按合同约定提供服务、结算费用（15分），每出现1次违约扣5分</w:t>
            </w:r>
          </w:p>
        </w:tc>
        <w:tc>
          <w:tcPr>
            <w:tcW w:w="930"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c>
          <w:tcPr>
            <w:tcW w:w="1037"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567" w:hRule="atLeast"/>
          <w:jc w:val="center"/>
        </w:trPr>
        <w:tc>
          <w:tcPr>
            <w:tcW w:w="993" w:type="dxa"/>
            <w:vMerge w:val="continue"/>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c>
          <w:tcPr>
            <w:tcW w:w="1185" w:type="dxa"/>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应急处置有效性</w:t>
            </w:r>
          </w:p>
        </w:tc>
        <w:tc>
          <w:tcPr>
            <w:tcW w:w="705" w:type="dxa"/>
            <w:gridSpan w:val="2"/>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15分</w:t>
            </w:r>
          </w:p>
        </w:tc>
        <w:tc>
          <w:tcPr>
            <w:tcW w:w="3660" w:type="dxa"/>
            <w:tcMar>
              <w:top w:w="60" w:type="dxa"/>
              <w:left w:w="120" w:type="dxa"/>
              <w:bottom w:w="30" w:type="dxa"/>
              <w:right w:w="120" w:type="dxa"/>
            </w:tcMar>
            <w:vAlign w:val="top"/>
          </w:tcPr>
          <w:p>
            <w:pPr>
              <w:spacing w:before="120" w:after="120" w:line="288"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突发情况（故障/意外）响应及时、处置妥当（15分），出现1次处置不当扣8分</w:t>
            </w:r>
          </w:p>
        </w:tc>
        <w:tc>
          <w:tcPr>
            <w:tcW w:w="930"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c>
          <w:tcPr>
            <w:tcW w:w="1037"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535" w:hRule="atLeast"/>
          <w:jc w:val="center"/>
        </w:trPr>
        <w:tc>
          <w:tcPr>
            <w:tcW w:w="993" w:type="dxa"/>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合计</w:t>
            </w:r>
          </w:p>
        </w:tc>
        <w:tc>
          <w:tcPr>
            <w:tcW w:w="1185"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c>
          <w:tcPr>
            <w:tcW w:w="705" w:type="dxa"/>
            <w:gridSpan w:val="2"/>
            <w:tcMar>
              <w:top w:w="60" w:type="dxa"/>
              <w:left w:w="120" w:type="dxa"/>
              <w:bottom w:w="30" w:type="dxa"/>
              <w:right w:w="120" w:type="dxa"/>
            </w:tcMar>
            <w:vAlign w:val="center"/>
          </w:tcPr>
          <w:p>
            <w:pPr>
              <w:spacing w:before="120" w:after="120" w:line="288" w:lineRule="auto"/>
              <w:ind w:left="0"/>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100分</w:t>
            </w:r>
          </w:p>
        </w:tc>
        <w:tc>
          <w:tcPr>
            <w:tcW w:w="3660"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c>
          <w:tcPr>
            <w:tcW w:w="930"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c>
          <w:tcPr>
            <w:tcW w:w="1037" w:type="dxa"/>
            <w:tcMar>
              <w:top w:w="60" w:type="dxa"/>
              <w:left w:w="120" w:type="dxa"/>
              <w:bottom w:w="30" w:type="dxa"/>
              <w:right w:w="120" w:type="dxa"/>
            </w:tcMar>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567" w:hRule="atLeast"/>
          <w:jc w:val="center"/>
        </w:trPr>
        <w:tc>
          <w:tcPr>
            <w:tcW w:w="8510" w:type="dxa"/>
            <w:gridSpan w:val="7"/>
            <w:tcMar>
              <w:top w:w="60" w:type="dxa"/>
              <w:left w:w="120" w:type="dxa"/>
              <w:bottom w:w="30" w:type="dxa"/>
              <w:right w:w="120" w:type="dxa"/>
            </w:tcMar>
            <w:vAlign w:val="center"/>
          </w:tcPr>
          <w:p>
            <w:pPr>
              <w:spacing w:before="320" w:after="120" w:line="288" w:lineRule="auto"/>
              <w:ind w:left="0"/>
              <w:jc w:val="left"/>
              <w:outlineLvl w:val="1"/>
              <w:rPr>
                <w:rFonts w:hint="eastAsia" w:ascii="黑体" w:hAnsi="黑体" w:eastAsia="黑体" w:cs="黑体"/>
                <w:b w:val="0"/>
                <w:bCs/>
                <w:sz w:val="21"/>
                <w:szCs w:val="21"/>
              </w:rPr>
            </w:pPr>
            <w:bookmarkStart w:id="43" w:name="heading_3"/>
            <w:r>
              <w:rPr>
                <w:rFonts w:hint="eastAsia" w:ascii="黑体" w:hAnsi="黑体" w:eastAsia="黑体" w:cs="黑体"/>
                <w:b w:val="0"/>
                <w:bCs/>
                <w:sz w:val="21"/>
                <w:szCs w:val="21"/>
              </w:rPr>
              <w:t>三、考核说明</w:t>
            </w:r>
            <w:bookmarkEnd w:id="43"/>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240" w:lineRule="exact"/>
              <w:jc w:val="left"/>
              <w:textAlignment w:val="auto"/>
              <w:rPr>
                <w:sz w:val="21"/>
                <w:szCs w:val="21"/>
              </w:rPr>
            </w:pPr>
            <w:r>
              <w:rPr>
                <w:rFonts w:hint="eastAsia" w:ascii="Arial" w:hAnsi="Arial" w:eastAsia="等线" w:cs="Arial"/>
                <w:sz w:val="21"/>
                <w:szCs w:val="21"/>
                <w:lang w:val="en-US" w:eastAsia="zh-CN"/>
              </w:rPr>
              <w:t>1.</w:t>
            </w:r>
            <w:r>
              <w:rPr>
                <w:rFonts w:ascii="Arial" w:hAnsi="Arial" w:eastAsia="等线" w:cs="Arial"/>
                <w:sz w:val="21"/>
                <w:szCs w:val="21"/>
              </w:rPr>
              <w:t>考核结果以80分为合格线，得分≥80分可签订下一</w:t>
            </w:r>
            <w:r>
              <w:rPr>
                <w:rFonts w:hint="eastAsia" w:ascii="Arial" w:hAnsi="Arial" w:eastAsia="等线" w:cs="Arial"/>
                <w:sz w:val="21"/>
                <w:szCs w:val="21"/>
                <w:lang w:val="en-US" w:eastAsia="zh-CN"/>
              </w:rPr>
              <w:t>年度</w:t>
            </w:r>
            <w:r>
              <w:rPr>
                <w:rFonts w:ascii="Arial" w:hAnsi="Arial" w:eastAsia="等线" w:cs="Arial"/>
                <w:sz w:val="21"/>
                <w:szCs w:val="21"/>
              </w:rPr>
              <w:t>合同；＜80分终止续约。</w:t>
            </w:r>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240" w:lineRule="exact"/>
              <w:jc w:val="left"/>
              <w:textAlignment w:val="auto"/>
            </w:pPr>
            <w:r>
              <w:rPr>
                <w:rFonts w:hint="eastAsia" w:ascii="Arial" w:hAnsi="Arial" w:eastAsia="等线" w:cs="Arial"/>
                <w:sz w:val="21"/>
                <w:szCs w:val="21"/>
                <w:lang w:val="en-US" w:eastAsia="zh-CN"/>
              </w:rPr>
              <w:t>2.</w:t>
            </w:r>
            <w:r>
              <w:rPr>
                <w:rFonts w:ascii="Arial" w:hAnsi="Arial" w:eastAsia="等线" w:cs="Arial"/>
                <w:sz w:val="21"/>
                <w:szCs w:val="21"/>
              </w:rPr>
              <w:t>年度内出现重大安全事故、</w:t>
            </w:r>
            <w:r>
              <w:rPr>
                <w:rFonts w:hint="eastAsia" w:ascii="Arial" w:hAnsi="Arial" w:eastAsia="等线" w:cs="Arial"/>
                <w:sz w:val="21"/>
                <w:szCs w:val="21"/>
              </w:rPr>
              <w:t>车辆年检保险</w:t>
            </w:r>
            <w:r>
              <w:rPr>
                <w:rFonts w:hint="eastAsia" w:ascii="Arial" w:hAnsi="Arial" w:eastAsia="等线" w:cs="Arial"/>
                <w:sz w:val="21"/>
                <w:szCs w:val="21"/>
                <w:lang w:eastAsia="zh-CN"/>
              </w:rPr>
              <w:t>不符合合同要求、</w:t>
            </w:r>
            <w:r>
              <w:rPr>
                <w:rFonts w:hint="eastAsia" w:ascii="Arial" w:hAnsi="Arial" w:eastAsia="等线" w:cs="Arial"/>
                <w:sz w:val="21"/>
                <w:szCs w:val="21"/>
                <w:lang w:val="en-US" w:eastAsia="zh-CN"/>
              </w:rPr>
              <w:t>车辆和</w:t>
            </w:r>
            <w:r>
              <w:rPr>
                <w:rFonts w:hint="eastAsia" w:ascii="Arial" w:hAnsi="Arial" w:eastAsia="等线" w:cs="Arial"/>
                <w:sz w:val="21"/>
                <w:szCs w:val="21"/>
              </w:rPr>
              <w:t>司机资质</w:t>
            </w:r>
            <w:r>
              <w:rPr>
                <w:rFonts w:hint="eastAsia" w:ascii="Arial" w:hAnsi="Arial" w:eastAsia="等线" w:cs="Arial"/>
                <w:sz w:val="21"/>
                <w:szCs w:val="21"/>
                <w:lang w:eastAsia="zh-CN"/>
              </w:rPr>
              <w:t>不</w:t>
            </w:r>
            <w:r>
              <w:rPr>
                <w:rFonts w:hint="eastAsia" w:ascii="Arial" w:hAnsi="Arial" w:eastAsia="等线" w:cs="Arial"/>
                <w:sz w:val="21"/>
                <w:szCs w:val="21"/>
              </w:rPr>
              <w:t>合规、</w:t>
            </w:r>
            <w:r>
              <w:rPr>
                <w:rFonts w:hint="eastAsia" w:ascii="Arial" w:hAnsi="Arial" w:eastAsia="等线" w:cs="Arial"/>
                <w:sz w:val="21"/>
                <w:szCs w:val="21"/>
                <w:lang w:val="en-US" w:eastAsia="zh-CN"/>
              </w:rPr>
              <w:t>3</w:t>
            </w:r>
            <w:r>
              <w:rPr>
                <w:rFonts w:ascii="Arial" w:hAnsi="Arial" w:eastAsia="等线" w:cs="Arial"/>
                <w:sz w:val="21"/>
                <w:szCs w:val="21"/>
              </w:rPr>
              <w:t>次及以上服务违约，直接判定为不合格。</w:t>
            </w:r>
          </w:p>
          <w:p>
            <w:pPr>
              <w:jc w:val="center"/>
              <w:rPr>
                <w:rFonts w:hint="eastAsia" w:ascii="仿宋_GB2312" w:hAnsi="仿宋_GB2312" w:eastAsia="仿宋_GB2312" w:cs="仿宋_GB2312"/>
                <w:sz w:val="18"/>
                <w:szCs w:val="18"/>
              </w:rPr>
            </w:pPr>
          </w:p>
        </w:tc>
      </w:tr>
    </w:tbl>
    <w:p>
      <w:pPr>
        <w:rPr>
          <w:rFonts w:hint="eastAsia"/>
          <w:lang w:val="en-US" w:eastAsia="zh-CN"/>
        </w:rPr>
      </w:pPr>
    </w:p>
    <w:p>
      <w:pPr>
        <w:pStyle w:val="21"/>
        <w:keepNext w:val="0"/>
        <w:keepLines w:val="0"/>
        <w:pageBreakBefore w:val="0"/>
        <w:kinsoku/>
        <w:wordWrap/>
        <w:overflowPunct/>
        <w:topLinePunct w:val="0"/>
        <w:bidi w:val="0"/>
        <w:adjustRightInd w:val="0"/>
        <w:snapToGrid w:val="0"/>
        <w:spacing w:after="0" w:line="360" w:lineRule="auto"/>
        <w:ind w:left="0" w:leftChars="0" w:firstLine="602" w:firstLineChars="250"/>
        <w:textAlignment w:val="auto"/>
        <w:rPr>
          <w:rFonts w:hint="eastAsia" w:ascii="宋体" w:hAnsi="宋体" w:eastAsia="宋体" w:cs="Times New Roman"/>
          <w:color w:val="auto"/>
          <w:kern w:val="2"/>
          <w:sz w:val="24"/>
          <w:lang w:val="en-US" w:eastAsia="zh-CN" w:bidi="ar-SA"/>
        </w:rPr>
      </w:pPr>
      <w:r>
        <w:rPr>
          <w:rFonts w:hint="eastAsia" w:ascii="宋体" w:hAnsi="宋体" w:eastAsia="宋体" w:cs="Times New Roman"/>
          <w:b/>
          <w:bCs/>
          <w:color w:val="auto"/>
          <w:kern w:val="2"/>
          <w:sz w:val="24"/>
          <w:szCs w:val="22"/>
          <w:lang w:val="en-US" w:eastAsia="zh-CN" w:bidi="ar-SA"/>
        </w:rPr>
        <w:t>★</w:t>
      </w:r>
      <w:r>
        <w:rPr>
          <w:rFonts w:hint="eastAsia" w:ascii="宋体" w:hAnsi="宋体"/>
          <w:color w:val="auto"/>
          <w:sz w:val="24"/>
          <w:szCs w:val="22"/>
          <w:lang w:val="en-US" w:eastAsia="zh-CN"/>
        </w:rPr>
        <w:t>5、供应商需根据学校用车时间及人数及时派出合适的车辆进行服务，结算周期内（半年）服务过程中2次及以上达不到学校要求，学校可单方解除合同且不承担任何赔偿。</w:t>
      </w:r>
    </w:p>
    <w:p>
      <w:pPr>
        <w:rPr>
          <w:rFonts w:hint="eastAsia" w:ascii="宋体" w:hAnsi="宋体" w:eastAsia="宋体" w:cs="Times New Roman"/>
          <w:color w:val="auto"/>
          <w:kern w:val="2"/>
          <w:sz w:val="24"/>
          <w:lang w:val="en-US" w:eastAsia="zh-CN" w:bidi="ar-SA"/>
        </w:rPr>
      </w:pPr>
    </w:p>
    <w:p>
      <w:pPr>
        <w:pStyle w:val="2"/>
        <w:rPr>
          <w:rFonts w:hint="eastAsia"/>
          <w:lang w:val="en-US" w:eastAsia="zh-CN"/>
        </w:rPr>
      </w:pPr>
    </w:p>
    <w:p>
      <w:pPr>
        <w:pageBreakBefore w:val="0"/>
        <w:kinsoku/>
        <w:overflowPunct/>
        <w:topLinePunct w:val="0"/>
        <w:bidi w:val="0"/>
        <w:adjustRightInd w:val="0"/>
        <w:snapToGrid w:val="0"/>
        <w:spacing w:line="360" w:lineRule="auto"/>
        <w:ind w:firstLine="482" w:firstLineChars="200"/>
        <w:textAlignment w:val="auto"/>
        <w:rPr>
          <w:rFonts w:hint="eastAsia"/>
          <w:lang w:val="en-US" w:eastAsia="zh-CN"/>
        </w:rPr>
      </w:pPr>
      <w:r>
        <w:rPr>
          <w:rFonts w:hint="eastAsia" w:ascii="宋体" w:hAnsi="宋体" w:eastAsia="宋体" w:cs="Times New Roman"/>
          <w:b/>
          <w:bCs/>
          <w:color w:val="auto"/>
          <w:kern w:val="2"/>
          <w:sz w:val="24"/>
          <w:szCs w:val="22"/>
          <w:lang w:val="en-US" w:eastAsia="zh-CN" w:bidi="ar-SA"/>
        </w:rPr>
        <w:t>注：本章中，“</w:t>
      </w:r>
      <w:bookmarkStart w:id="44" w:name="OLE_LINK3"/>
      <w:r>
        <w:rPr>
          <w:rFonts w:hint="eastAsia" w:ascii="宋体" w:hAnsi="宋体" w:eastAsia="宋体" w:cs="Times New Roman"/>
          <w:b/>
          <w:bCs/>
          <w:color w:val="auto"/>
          <w:kern w:val="2"/>
          <w:sz w:val="24"/>
          <w:szCs w:val="22"/>
          <w:lang w:val="en-US" w:eastAsia="zh-CN" w:bidi="ar-SA"/>
        </w:rPr>
        <w:t>★</w:t>
      </w:r>
      <w:bookmarkEnd w:id="44"/>
      <w:r>
        <w:rPr>
          <w:rFonts w:hint="eastAsia" w:ascii="宋体" w:hAnsi="宋体" w:eastAsia="宋体" w:cs="Times New Roman"/>
          <w:b/>
          <w:bCs/>
          <w:color w:val="auto"/>
          <w:kern w:val="2"/>
          <w:sz w:val="24"/>
          <w:szCs w:val="22"/>
          <w:lang w:val="en-US" w:eastAsia="zh-CN" w:bidi="ar-SA"/>
        </w:rPr>
        <w:t>”号项为实质性要求，属必须满足项，不满足按照无效响应处理。</w:t>
      </w:r>
    </w:p>
    <w:p>
      <w:pPr>
        <w:pageBreakBefore w:val="0"/>
        <w:kinsoku/>
        <w:overflowPunct/>
        <w:topLinePunct w:val="0"/>
        <w:bidi w:val="0"/>
        <w:adjustRightInd w:val="0"/>
        <w:snapToGrid w:val="0"/>
        <w:textAlignment w:val="auto"/>
        <w:rPr>
          <w:rFonts w:hint="eastAsia"/>
          <w:lang w:val="en-US" w:eastAsia="zh-CN"/>
        </w:rPr>
      </w:pPr>
    </w:p>
    <w:p>
      <w:pPr>
        <w:pStyle w:val="4"/>
        <w:pageBreakBefore w:val="0"/>
        <w:kinsoku/>
        <w:overflowPunct/>
        <w:topLinePunct w:val="0"/>
        <w:bidi w:val="0"/>
        <w:adjustRightInd w:val="0"/>
        <w:snapToGrid w:val="0"/>
        <w:spacing w:before="0" w:after="0" w:line="360" w:lineRule="auto"/>
        <w:jc w:val="center"/>
        <w:textAlignment w:val="auto"/>
        <w:rPr>
          <w:rFonts w:ascii="宋体" w:hAnsi="宋体" w:eastAsia="宋体" w:cs="宋体"/>
          <w:bCs w:val="0"/>
          <w:color w:val="auto"/>
        </w:rPr>
      </w:pPr>
      <w:r>
        <w:rPr>
          <w:rFonts w:hint="eastAsia" w:ascii="宋体" w:hAnsi="宋体" w:eastAsia="宋体" w:cs="宋体"/>
          <w:bCs w:val="0"/>
          <w:color w:val="auto"/>
        </w:rPr>
        <w:t>第三章 评审办法</w:t>
      </w:r>
    </w:p>
    <w:p>
      <w:pPr>
        <w:pStyle w:val="22"/>
        <w:pageBreakBefore w:val="0"/>
        <w:kinsoku/>
        <w:overflowPunct/>
        <w:topLinePunct w:val="0"/>
        <w:bidi w:val="0"/>
        <w:adjustRightInd w:val="0"/>
        <w:snapToGrid w:val="0"/>
        <w:spacing w:line="360" w:lineRule="auto"/>
        <w:ind w:firstLine="338" w:firstLineChars="141"/>
        <w:textAlignment w:val="auto"/>
        <w:rPr>
          <w:rFonts w:hint="eastAsia" w:ascii="宋体" w:hAnsi="宋体" w:cs="宋体"/>
          <w:bCs/>
          <w:color w:val="auto"/>
          <w:sz w:val="24"/>
          <w:szCs w:val="24"/>
        </w:rPr>
      </w:pPr>
    </w:p>
    <w:p>
      <w:pPr>
        <w:pStyle w:val="22"/>
        <w:pageBreakBefore w:val="0"/>
        <w:kinsoku/>
        <w:overflowPunct/>
        <w:topLinePunct w:val="0"/>
        <w:bidi w:val="0"/>
        <w:adjustRightInd w:val="0"/>
        <w:snapToGrid w:val="0"/>
        <w:spacing w:line="360" w:lineRule="auto"/>
        <w:ind w:firstLine="576" w:firstLineChars="240"/>
        <w:textAlignment w:val="auto"/>
        <w:rPr>
          <w:rFonts w:hint="eastAsia" w:ascii="宋体" w:hAnsi="宋体" w:cs="宋体"/>
          <w:bCs/>
          <w:color w:val="auto"/>
          <w:sz w:val="24"/>
          <w:szCs w:val="24"/>
          <w:lang w:val="en-US" w:eastAsia="zh-CN"/>
        </w:rPr>
      </w:pPr>
      <w:r>
        <w:rPr>
          <w:rFonts w:hint="eastAsia" w:ascii="宋体" w:hAnsi="宋体" w:cs="宋体"/>
          <w:bCs/>
          <w:color w:val="auto"/>
          <w:sz w:val="24"/>
          <w:szCs w:val="24"/>
        </w:rPr>
        <w:t>由采购人组织采购评审小组进行评审</w:t>
      </w:r>
      <w:r>
        <w:rPr>
          <w:rFonts w:hint="eastAsia" w:ascii="宋体" w:hAnsi="宋体" w:cs="宋体"/>
          <w:bCs/>
          <w:color w:val="auto"/>
          <w:sz w:val="24"/>
          <w:szCs w:val="24"/>
          <w:lang w:val="en-US" w:eastAsia="zh-CN"/>
        </w:rPr>
        <w:t>,</w:t>
      </w:r>
      <w:r>
        <w:rPr>
          <w:rFonts w:hint="eastAsia" w:ascii="宋体" w:hAnsi="宋体" w:cs="宋体"/>
          <w:bCs/>
          <w:color w:val="auto"/>
          <w:sz w:val="24"/>
          <w:szCs w:val="24"/>
        </w:rPr>
        <w:t>评审办法为</w:t>
      </w:r>
      <w:r>
        <w:rPr>
          <w:rFonts w:hint="eastAsia" w:ascii="宋体" w:hAnsi="宋体" w:cs="宋体"/>
          <w:bCs/>
          <w:color w:val="auto"/>
          <w:sz w:val="24"/>
          <w:szCs w:val="24"/>
          <w:lang w:eastAsia="zh-CN"/>
        </w:rPr>
        <w:t>综合评分法，在通过了资格审查、符合性审查的供应商中，按得分从高到低顺序选取</w:t>
      </w:r>
      <w:r>
        <w:rPr>
          <w:rFonts w:hint="eastAsia" w:ascii="宋体" w:hAnsi="宋体" w:cs="宋体"/>
          <w:bCs/>
          <w:color w:val="auto"/>
          <w:sz w:val="24"/>
          <w:szCs w:val="24"/>
          <w:lang w:val="en-US" w:eastAsia="zh-CN"/>
        </w:rPr>
        <w:t>1家供应商作为成交供应商，如有供应商放弃成交，则顺延下一名次供应商成交。有效比选供应商不足3家的，废标。</w:t>
      </w:r>
    </w:p>
    <w:p>
      <w:pPr>
        <w:pStyle w:val="22"/>
        <w:pageBreakBefore w:val="0"/>
        <w:kinsoku/>
        <w:overflowPunct/>
        <w:topLinePunct w:val="0"/>
        <w:bidi w:val="0"/>
        <w:adjustRightInd w:val="0"/>
        <w:snapToGrid w:val="0"/>
        <w:spacing w:line="360" w:lineRule="auto"/>
        <w:ind w:left="0" w:leftChars="0" w:firstLine="480" w:firstLineChars="200"/>
        <w:textAlignment w:val="auto"/>
        <w:rPr>
          <w:rFonts w:hint="eastAsia" w:ascii="Times New Roman" w:hAnsi="Calibri" w:eastAsia="宋体" w:cs="Times New Roman"/>
          <w:i/>
          <w:iCs/>
          <w:color w:val="FF0000"/>
          <w:kern w:val="2"/>
          <w:sz w:val="21"/>
          <w:lang w:val="en-US" w:eastAsia="zh-CN" w:bidi="ar-SA"/>
        </w:rPr>
      </w:pPr>
      <w:r>
        <w:rPr>
          <w:rFonts w:hint="eastAsia" w:ascii="宋体" w:hAnsi="宋体" w:eastAsia="宋体" w:cs="宋体"/>
          <w:bCs/>
          <w:i w:val="0"/>
          <w:iCs w:val="0"/>
          <w:color w:val="auto"/>
          <w:kern w:val="2"/>
          <w:sz w:val="24"/>
          <w:szCs w:val="24"/>
          <w:lang w:val="en-US" w:eastAsia="zh-CN" w:bidi="ar-SA"/>
        </w:rPr>
        <w:t>在评审过程中，供应商报价低于采购预算50%或者低于其他有效供应商报价算术平均价40%，有可能影响产品质量或者不能诚信履约的，评审小组应当要求其在合理的时间内提供成本构成书面说明，并提交相关证明材料。供应商书面说明应当签字确认或者加盖公章，否则无效。供应商拒绝或者变相拒绝提供有效书面说明或者书面说明不能证明其报价合理性的，评审小组应当将其比选申请文件作为无效响应处理。</w:t>
      </w:r>
    </w:p>
    <w:bookmarkEnd w:id="33"/>
    <w:bookmarkEnd w:id="34"/>
    <w:bookmarkEnd w:id="35"/>
    <w:bookmarkEnd w:id="36"/>
    <w:tbl>
      <w:tblPr>
        <w:tblStyle w:val="50"/>
        <w:tblW w:w="87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794"/>
        <w:gridCol w:w="972"/>
        <w:gridCol w:w="5515"/>
        <w:gridCol w:w="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8" w:type="dxa"/>
            <w:noWrap w:val="0"/>
            <w:vAlign w:val="center"/>
          </w:tcPr>
          <w:p>
            <w:pPr>
              <w:spacing w:line="240" w:lineRule="auto"/>
              <w:ind w:firstLine="28"/>
              <w:jc w:val="center"/>
              <w:rPr>
                <w:rFonts w:hint="eastAsia" w:ascii="宋体" w:hAnsi="宋体" w:eastAsia="宋体" w:cs="宋体"/>
                <w:b/>
                <w:bCs/>
                <w:color w:val="auto"/>
                <w:kern w:val="2"/>
                <w:sz w:val="24"/>
                <w:szCs w:val="24"/>
                <w:highlight w:val="none"/>
              </w:rPr>
            </w:pPr>
            <w:bookmarkStart w:id="45" w:name="_Toc440546509"/>
            <w:bookmarkStart w:id="46" w:name="_Toc440538552"/>
            <w:bookmarkStart w:id="47" w:name="_Toc217446082"/>
            <w:r>
              <w:rPr>
                <w:rFonts w:hint="eastAsia" w:ascii="宋体" w:hAnsi="宋体" w:eastAsia="宋体" w:cs="宋体"/>
                <w:b/>
                <w:bCs/>
                <w:color w:val="auto"/>
                <w:kern w:val="2"/>
                <w:sz w:val="24"/>
                <w:szCs w:val="24"/>
                <w:highlight w:val="none"/>
              </w:rPr>
              <w:t>序号</w:t>
            </w:r>
          </w:p>
        </w:tc>
        <w:tc>
          <w:tcPr>
            <w:tcW w:w="794" w:type="dxa"/>
            <w:noWrap w:val="0"/>
            <w:vAlign w:val="center"/>
          </w:tcPr>
          <w:p>
            <w:pPr>
              <w:spacing w:line="240" w:lineRule="auto"/>
              <w:ind w:firstLine="28"/>
              <w:jc w:val="center"/>
              <w:rPr>
                <w:rFonts w:hint="eastAsia" w:ascii="宋体" w:hAnsi="宋体" w:eastAsia="宋体" w:cs="宋体"/>
                <w:b/>
                <w:bCs/>
                <w:color w:val="auto"/>
                <w:kern w:val="2"/>
                <w:sz w:val="24"/>
                <w:szCs w:val="24"/>
                <w:highlight w:val="none"/>
                <w:lang w:eastAsia="zh-CN"/>
              </w:rPr>
            </w:pPr>
            <w:r>
              <w:rPr>
                <w:rFonts w:hint="eastAsia" w:ascii="宋体" w:hAnsi="宋体" w:eastAsia="宋体" w:cs="宋体"/>
                <w:b/>
                <w:bCs/>
                <w:color w:val="auto"/>
                <w:kern w:val="2"/>
                <w:sz w:val="24"/>
                <w:szCs w:val="24"/>
                <w:highlight w:val="none"/>
              </w:rPr>
              <w:t>评分因素</w:t>
            </w:r>
          </w:p>
        </w:tc>
        <w:tc>
          <w:tcPr>
            <w:tcW w:w="972" w:type="dxa"/>
            <w:noWrap w:val="0"/>
            <w:vAlign w:val="center"/>
          </w:tcPr>
          <w:p>
            <w:pPr>
              <w:spacing w:line="240" w:lineRule="auto"/>
              <w:ind w:firstLine="28"/>
              <w:jc w:val="center"/>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分值</w:t>
            </w:r>
          </w:p>
        </w:tc>
        <w:tc>
          <w:tcPr>
            <w:tcW w:w="5515" w:type="dxa"/>
            <w:noWrap w:val="0"/>
            <w:vAlign w:val="center"/>
          </w:tcPr>
          <w:p>
            <w:pPr>
              <w:spacing w:line="240" w:lineRule="auto"/>
              <w:ind w:firstLine="28"/>
              <w:jc w:val="center"/>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评分标准</w:t>
            </w:r>
          </w:p>
        </w:tc>
        <w:tc>
          <w:tcPr>
            <w:tcW w:w="784" w:type="dxa"/>
            <w:noWrap w:val="0"/>
            <w:vAlign w:val="center"/>
          </w:tcPr>
          <w:p>
            <w:pPr>
              <w:spacing w:line="240" w:lineRule="auto"/>
              <w:ind w:firstLine="28"/>
              <w:jc w:val="center"/>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648" w:type="dxa"/>
            <w:noWrap w:val="0"/>
            <w:vAlign w:val="center"/>
          </w:tcPr>
          <w:p>
            <w:pPr>
              <w:spacing w:line="240" w:lineRule="auto"/>
              <w:ind w:firstLine="28"/>
              <w:jc w:val="center"/>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w:t>
            </w:r>
          </w:p>
        </w:tc>
        <w:tc>
          <w:tcPr>
            <w:tcW w:w="794" w:type="dxa"/>
            <w:noWrap w:val="0"/>
            <w:vAlign w:val="center"/>
          </w:tcPr>
          <w:p>
            <w:pPr>
              <w:spacing w:line="240" w:lineRule="auto"/>
              <w:ind w:firstLine="28"/>
              <w:jc w:val="center"/>
              <w:rPr>
                <w:rFonts w:hint="default"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rPr>
              <w:t>报价</w:t>
            </w:r>
          </w:p>
        </w:tc>
        <w:tc>
          <w:tcPr>
            <w:tcW w:w="972" w:type="dxa"/>
            <w:noWrap w:val="0"/>
            <w:vAlign w:val="center"/>
          </w:tcPr>
          <w:p>
            <w:pPr>
              <w:spacing w:line="240" w:lineRule="auto"/>
              <w:ind w:firstLine="28"/>
              <w:jc w:val="center"/>
              <w:rPr>
                <w:rFonts w:hint="eastAsia" w:ascii="宋体" w:hAnsi="宋体" w:eastAsia="宋体" w:cs="宋体"/>
                <w:color w:val="auto"/>
                <w:kern w:val="2"/>
                <w:sz w:val="24"/>
                <w:szCs w:val="24"/>
                <w:highlight w:val="none"/>
              </w:rPr>
            </w:pPr>
            <w:r>
              <w:rPr>
                <w:rFonts w:hint="eastAsia" w:hAnsi="宋体" w:eastAsia="宋体" w:cs="宋体"/>
                <w:color w:val="auto"/>
                <w:kern w:val="2"/>
                <w:sz w:val="24"/>
                <w:szCs w:val="24"/>
                <w:highlight w:val="none"/>
                <w:lang w:val="en-US" w:eastAsia="zh-CN"/>
              </w:rPr>
              <w:t>2</w:t>
            </w:r>
            <w:r>
              <w:rPr>
                <w:rFonts w:hint="eastAsia" w:hAnsi="宋体"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分</w:t>
            </w:r>
          </w:p>
        </w:tc>
        <w:tc>
          <w:tcPr>
            <w:tcW w:w="5515" w:type="dxa"/>
            <w:noWrap w:val="0"/>
            <w:vAlign w:val="center"/>
          </w:tcPr>
          <w:p>
            <w:pPr>
              <w:spacing w:line="240" w:lineRule="auto"/>
              <w:ind w:firstLine="480" w:firstLineChars="200"/>
              <w:jc w:val="left"/>
              <w:rPr>
                <w:rFonts w:hint="default" w:ascii="宋体" w:hAnsi="Times New Roman" w:eastAsia="宋体" w:cs="Times New Roman"/>
                <w:sz w:val="24"/>
                <w:szCs w:val="24"/>
                <w:highlight w:val="none"/>
                <w:lang w:val="en-US" w:eastAsia="zh-CN"/>
              </w:rPr>
            </w:pPr>
            <w:r>
              <w:rPr>
                <w:rFonts w:hint="eastAsia" w:ascii="宋体" w:hAnsi="宋体" w:eastAsia="宋体" w:cs="宋体"/>
                <w:color w:val="auto"/>
                <w:kern w:val="2"/>
                <w:sz w:val="24"/>
                <w:szCs w:val="24"/>
                <w:highlight w:val="none"/>
                <w:lang w:eastAsia="zh-CN"/>
              </w:rPr>
              <w:t>单价报价合计</w:t>
            </w:r>
            <w:r>
              <w:rPr>
                <w:rFonts w:hint="eastAsia" w:ascii="宋体" w:hAnsi="宋体" w:eastAsia="宋体" w:cs="宋体"/>
                <w:color w:val="auto"/>
                <w:kern w:val="2"/>
                <w:sz w:val="24"/>
                <w:szCs w:val="24"/>
                <w:highlight w:val="none"/>
              </w:rPr>
              <w:t>最低的为评审基准价，其价格分为满分。其他供应商的价格分统一按照下列公式计算：报价得分=(评审基准价／</w:t>
            </w:r>
            <w:r>
              <w:rPr>
                <w:rFonts w:hint="eastAsia" w:ascii="宋体" w:hAnsi="宋体" w:eastAsia="宋体" w:cs="宋体"/>
                <w:color w:val="auto"/>
                <w:kern w:val="2"/>
                <w:sz w:val="24"/>
                <w:szCs w:val="24"/>
                <w:highlight w:val="none"/>
                <w:lang w:eastAsia="zh-CN"/>
              </w:rPr>
              <w:t>单价报价合计</w:t>
            </w:r>
            <w:r>
              <w:rPr>
                <w:rFonts w:hint="eastAsia" w:ascii="宋体" w:hAnsi="宋体" w:eastAsia="宋体" w:cs="宋体"/>
                <w:color w:val="auto"/>
                <w:kern w:val="2"/>
                <w:sz w:val="24"/>
                <w:szCs w:val="24"/>
                <w:highlight w:val="none"/>
              </w:rPr>
              <w:t>)×</w:t>
            </w:r>
            <w:r>
              <w:rPr>
                <w:rFonts w:hint="eastAsia" w:ascii="宋体" w:hAnsi="宋体" w:eastAsia="宋体" w:cs="宋体"/>
                <w:color w:val="auto"/>
                <w:kern w:val="2"/>
                <w:sz w:val="24"/>
                <w:szCs w:val="24"/>
                <w:highlight w:val="none"/>
                <w:lang w:val="en-US" w:eastAsia="zh-CN"/>
              </w:rPr>
              <w:t>2</w:t>
            </w:r>
            <w:r>
              <w:rPr>
                <w:rFonts w:hint="eastAsia" w:hAnsi="宋体"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×100%。</w:t>
            </w:r>
          </w:p>
        </w:tc>
        <w:tc>
          <w:tcPr>
            <w:tcW w:w="784" w:type="dxa"/>
            <w:noWrap w:val="0"/>
            <w:vAlign w:val="center"/>
          </w:tcPr>
          <w:p>
            <w:pPr>
              <w:spacing w:line="240" w:lineRule="auto"/>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648" w:type="dxa"/>
            <w:noWrap w:val="0"/>
            <w:vAlign w:val="center"/>
          </w:tcPr>
          <w:p>
            <w:pPr>
              <w:spacing w:line="240" w:lineRule="auto"/>
              <w:ind w:firstLine="28"/>
              <w:jc w:val="center"/>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w:t>
            </w:r>
          </w:p>
        </w:tc>
        <w:tc>
          <w:tcPr>
            <w:tcW w:w="794" w:type="dxa"/>
            <w:noWrap w:val="0"/>
            <w:vAlign w:val="center"/>
          </w:tcPr>
          <w:p>
            <w:pPr>
              <w:spacing w:line="240" w:lineRule="auto"/>
              <w:ind w:firstLine="28"/>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服务响应</w:t>
            </w:r>
          </w:p>
        </w:tc>
        <w:tc>
          <w:tcPr>
            <w:tcW w:w="972" w:type="dxa"/>
            <w:noWrap w:val="0"/>
            <w:vAlign w:val="center"/>
          </w:tcPr>
          <w:p>
            <w:pPr>
              <w:spacing w:line="240" w:lineRule="auto"/>
              <w:ind w:firstLine="28"/>
              <w:jc w:val="center"/>
              <w:rPr>
                <w:rFonts w:hint="default" w:hAnsi="宋体" w:eastAsia="宋体" w:cs="宋体"/>
                <w:color w:val="auto"/>
                <w:kern w:val="2"/>
                <w:sz w:val="24"/>
                <w:szCs w:val="24"/>
                <w:highlight w:val="none"/>
                <w:lang w:val="en-US" w:eastAsia="zh-CN"/>
              </w:rPr>
            </w:pPr>
            <w:r>
              <w:rPr>
                <w:rFonts w:hint="eastAsia" w:hAnsi="宋体" w:eastAsia="宋体" w:cs="宋体"/>
                <w:color w:val="auto"/>
                <w:kern w:val="2"/>
                <w:sz w:val="24"/>
                <w:szCs w:val="24"/>
                <w:highlight w:val="none"/>
                <w:lang w:val="en-US" w:eastAsia="zh-CN"/>
              </w:rPr>
              <w:t>15分</w:t>
            </w:r>
          </w:p>
        </w:tc>
        <w:tc>
          <w:tcPr>
            <w:tcW w:w="5515" w:type="dxa"/>
            <w:noWrap w:val="0"/>
            <w:vAlign w:val="center"/>
          </w:tcPr>
          <w:p>
            <w:pPr>
              <w:spacing w:line="240" w:lineRule="auto"/>
              <w:ind w:firstLine="480" w:firstLineChars="200"/>
              <w:jc w:val="left"/>
              <w:rPr>
                <w:rFonts w:hint="eastAsia" w:ascii="宋体" w:hAnsi="宋体" w:eastAsia="宋体" w:cs="宋体"/>
                <w:color w:val="FF0000"/>
                <w:kern w:val="2"/>
                <w:sz w:val="24"/>
                <w:szCs w:val="24"/>
                <w:highlight w:val="none"/>
                <w:lang w:eastAsia="zh-CN"/>
              </w:rPr>
            </w:pPr>
            <w:r>
              <w:rPr>
                <w:rFonts w:hint="eastAsia" w:cs="仿宋" w:asciiTheme="majorEastAsia" w:hAnsiTheme="majorEastAsia" w:eastAsiaTheme="majorEastAsia"/>
                <w:color w:val="auto"/>
                <w:sz w:val="24"/>
                <w:szCs w:val="24"/>
              </w:rPr>
              <w:t>供应商完全响应</w:t>
            </w:r>
            <w:r>
              <w:rPr>
                <w:rFonts w:hint="eastAsia" w:cs="仿宋" w:asciiTheme="majorEastAsia" w:hAnsiTheme="majorEastAsia" w:eastAsiaTheme="majorEastAsia"/>
                <w:color w:val="auto"/>
                <w:sz w:val="24"/>
                <w:szCs w:val="24"/>
                <w:lang w:eastAsia="zh-CN"/>
              </w:rPr>
              <w:t>比选</w:t>
            </w:r>
            <w:r>
              <w:rPr>
                <w:rFonts w:hint="eastAsia" w:cs="仿宋" w:asciiTheme="majorEastAsia" w:hAnsiTheme="majorEastAsia" w:eastAsiaTheme="majorEastAsia"/>
                <w:color w:val="auto"/>
                <w:sz w:val="24"/>
                <w:szCs w:val="24"/>
              </w:rPr>
              <w:t>文件第</w:t>
            </w:r>
            <w:r>
              <w:rPr>
                <w:rFonts w:hint="eastAsia" w:cs="仿宋" w:asciiTheme="majorEastAsia" w:hAnsiTheme="majorEastAsia" w:eastAsiaTheme="majorEastAsia"/>
                <w:color w:val="auto"/>
                <w:sz w:val="24"/>
                <w:szCs w:val="24"/>
                <w:lang w:eastAsia="zh-CN"/>
              </w:rPr>
              <w:t>二</w:t>
            </w:r>
            <w:r>
              <w:rPr>
                <w:rFonts w:hint="eastAsia" w:cs="仿宋" w:asciiTheme="majorEastAsia" w:hAnsiTheme="majorEastAsia" w:eastAsiaTheme="majorEastAsia"/>
                <w:color w:val="auto"/>
                <w:sz w:val="24"/>
                <w:szCs w:val="24"/>
              </w:rPr>
              <w:t>章服务要求（实质性要求除外）的得</w:t>
            </w:r>
            <w:r>
              <w:rPr>
                <w:rFonts w:hint="eastAsia" w:cs="仿宋" w:asciiTheme="majorEastAsia" w:hAnsiTheme="majorEastAsia" w:eastAsiaTheme="majorEastAsia"/>
                <w:bCs/>
                <w:color w:val="auto"/>
                <w:sz w:val="24"/>
                <w:szCs w:val="24"/>
                <w:lang w:val="en-US" w:eastAsia="zh-CN"/>
              </w:rPr>
              <w:t>15</w:t>
            </w:r>
            <w:r>
              <w:rPr>
                <w:rFonts w:cs="仿宋" w:asciiTheme="majorEastAsia" w:hAnsiTheme="majorEastAsia" w:eastAsiaTheme="majorEastAsia"/>
                <w:color w:val="auto"/>
                <w:sz w:val="24"/>
                <w:szCs w:val="24"/>
              </w:rPr>
              <w:t>分，有一项不满足的扣</w:t>
            </w:r>
            <w:r>
              <w:rPr>
                <w:rFonts w:hint="eastAsia" w:cs="仿宋" w:asciiTheme="majorEastAsia" w:hAnsiTheme="majorEastAsia" w:eastAsiaTheme="majorEastAsia"/>
                <w:bCs/>
                <w:color w:val="auto"/>
                <w:sz w:val="24"/>
                <w:szCs w:val="24"/>
                <w:lang w:val="en-US" w:eastAsia="zh-CN"/>
              </w:rPr>
              <w:t>5</w:t>
            </w:r>
            <w:r>
              <w:rPr>
                <w:rFonts w:hint="eastAsia" w:cs="仿宋" w:asciiTheme="majorEastAsia" w:hAnsiTheme="majorEastAsia" w:eastAsiaTheme="majorEastAsia"/>
                <w:color w:val="auto"/>
                <w:sz w:val="24"/>
                <w:szCs w:val="24"/>
              </w:rPr>
              <w:t>分，本项扣完为止。</w:t>
            </w:r>
          </w:p>
        </w:tc>
        <w:tc>
          <w:tcPr>
            <w:tcW w:w="784" w:type="dxa"/>
            <w:noWrap w:val="0"/>
            <w:vAlign w:val="center"/>
          </w:tcPr>
          <w:p>
            <w:pPr>
              <w:spacing w:line="240" w:lineRule="auto"/>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8" w:type="dxa"/>
            <w:noWrap w:val="0"/>
            <w:vAlign w:val="center"/>
          </w:tcPr>
          <w:p>
            <w:pPr>
              <w:spacing w:line="240" w:lineRule="auto"/>
              <w:ind w:firstLine="28"/>
              <w:jc w:val="center"/>
              <w:rPr>
                <w:rFonts w:hint="default" w:ascii="宋体" w:hAnsi="宋体" w:eastAsia="宋体" w:cs="宋体"/>
                <w:color w:val="auto"/>
                <w:kern w:val="2"/>
                <w:sz w:val="24"/>
                <w:szCs w:val="24"/>
                <w:highlight w:val="none"/>
                <w:lang w:val="en-US" w:eastAsia="zh-CN"/>
              </w:rPr>
            </w:pPr>
            <w:r>
              <w:rPr>
                <w:rFonts w:hint="eastAsia" w:hAnsi="宋体" w:eastAsia="宋体" w:cs="宋体"/>
                <w:color w:val="auto"/>
                <w:kern w:val="2"/>
                <w:sz w:val="24"/>
                <w:szCs w:val="24"/>
                <w:highlight w:val="none"/>
                <w:lang w:val="en-US" w:eastAsia="zh-CN"/>
              </w:rPr>
              <w:t>3</w:t>
            </w:r>
          </w:p>
        </w:tc>
        <w:tc>
          <w:tcPr>
            <w:tcW w:w="794" w:type="dxa"/>
            <w:noWrap w:val="0"/>
            <w:vAlign w:val="center"/>
          </w:tcPr>
          <w:p>
            <w:pPr>
              <w:spacing w:line="240" w:lineRule="auto"/>
              <w:ind w:firstLine="28"/>
              <w:jc w:val="center"/>
              <w:rPr>
                <w:rFonts w:hint="default"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服务保障及应急方案</w:t>
            </w:r>
          </w:p>
        </w:tc>
        <w:tc>
          <w:tcPr>
            <w:tcW w:w="972" w:type="dxa"/>
            <w:tcBorders>
              <w:left w:val="single" w:color="auto" w:sz="4" w:space="0"/>
              <w:right w:val="single" w:color="auto" w:sz="4" w:space="0"/>
            </w:tcBorders>
            <w:noWrap w:val="0"/>
            <w:vAlign w:val="center"/>
          </w:tcPr>
          <w:p>
            <w:pPr>
              <w:spacing w:line="240" w:lineRule="auto"/>
              <w:ind w:firstLine="28"/>
              <w:jc w:val="center"/>
              <w:rPr>
                <w:rFonts w:hint="default" w:ascii="宋体" w:hAnsi="宋体" w:eastAsia="宋体" w:cs="宋体"/>
                <w:color w:val="auto"/>
                <w:kern w:val="0"/>
                <w:sz w:val="24"/>
                <w:szCs w:val="24"/>
                <w:highlight w:val="none"/>
                <w:lang w:val="en-US" w:eastAsia="zh-CN"/>
              </w:rPr>
            </w:pPr>
            <w:r>
              <w:rPr>
                <w:rFonts w:hint="eastAsia" w:hAnsi="宋体" w:eastAsia="宋体" w:cs="宋体"/>
                <w:color w:val="auto"/>
                <w:kern w:val="0"/>
                <w:sz w:val="24"/>
                <w:szCs w:val="24"/>
                <w:highlight w:val="none"/>
                <w:lang w:val="en-US" w:eastAsia="zh-CN"/>
              </w:rPr>
              <w:t>48</w:t>
            </w:r>
            <w:r>
              <w:rPr>
                <w:rFonts w:hint="eastAsia" w:ascii="宋体" w:hAnsi="宋体" w:eastAsia="宋体" w:cs="宋体"/>
                <w:color w:val="auto"/>
                <w:kern w:val="0"/>
                <w:sz w:val="24"/>
                <w:szCs w:val="24"/>
                <w:highlight w:val="none"/>
                <w:lang w:val="en-US" w:eastAsia="zh-CN"/>
              </w:rPr>
              <w:t>分</w:t>
            </w:r>
          </w:p>
        </w:tc>
        <w:tc>
          <w:tcPr>
            <w:tcW w:w="55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480" w:firstLineChars="200"/>
              <w:jc w:val="left"/>
              <w:rPr>
                <w:rFonts w:hint="eastAsia" w:cs="仿宋" w:asciiTheme="majorEastAsia" w:hAnsiTheme="majorEastAsia" w:eastAsiaTheme="majorEastAsia"/>
                <w:color w:val="auto"/>
                <w:sz w:val="24"/>
                <w:szCs w:val="24"/>
                <w:lang w:val="en-US" w:eastAsia="zh-CN"/>
              </w:rPr>
            </w:pPr>
            <w:bookmarkStart w:id="48" w:name="OLE_LINK9"/>
            <w:r>
              <w:rPr>
                <w:rFonts w:hint="eastAsia" w:cs="仿宋" w:asciiTheme="majorEastAsia" w:hAnsiTheme="majorEastAsia" w:eastAsiaTheme="majorEastAsia"/>
                <w:color w:val="auto"/>
                <w:sz w:val="24"/>
                <w:szCs w:val="24"/>
                <w:lang w:eastAsia="zh-CN"/>
              </w:rPr>
              <w:t>供应商</w:t>
            </w:r>
            <w:r>
              <w:rPr>
                <w:rFonts w:hint="eastAsia" w:cs="仿宋" w:asciiTheme="majorEastAsia" w:hAnsiTheme="majorEastAsia" w:eastAsiaTheme="majorEastAsia"/>
                <w:color w:val="auto"/>
                <w:sz w:val="24"/>
                <w:szCs w:val="24"/>
              </w:rPr>
              <w:t>针对本项目</w:t>
            </w:r>
            <w:r>
              <w:rPr>
                <w:rFonts w:hint="eastAsia" w:cs="仿宋" w:asciiTheme="majorEastAsia" w:hAnsiTheme="majorEastAsia" w:eastAsiaTheme="majorEastAsia"/>
                <w:color w:val="auto"/>
                <w:sz w:val="24"/>
                <w:szCs w:val="24"/>
                <w:lang w:val="en-US" w:eastAsia="zh-CN"/>
              </w:rPr>
              <w:t>提供</w:t>
            </w:r>
            <w:r>
              <w:rPr>
                <w:rFonts w:hint="eastAsia" w:cs="仿宋" w:asciiTheme="majorEastAsia" w:hAnsiTheme="majorEastAsia" w:eastAsiaTheme="majorEastAsia"/>
                <w:color w:val="auto"/>
                <w:sz w:val="24"/>
                <w:szCs w:val="24"/>
              </w:rPr>
              <w:t>的</w:t>
            </w:r>
            <w:r>
              <w:rPr>
                <w:rFonts w:hint="eastAsia" w:cs="仿宋" w:asciiTheme="majorEastAsia" w:hAnsiTheme="majorEastAsia" w:eastAsiaTheme="majorEastAsia"/>
                <w:color w:val="auto"/>
                <w:sz w:val="24"/>
                <w:szCs w:val="24"/>
                <w:lang w:val="en-US" w:eastAsia="zh-CN"/>
              </w:rPr>
              <w:t>服务保障及应急方案，内容包括</w:t>
            </w:r>
            <w:r>
              <w:rPr>
                <w:rFonts w:hint="eastAsia" w:cs="仿宋" w:asciiTheme="majorEastAsia" w:hAnsiTheme="majorEastAsia" w:eastAsiaTheme="majorEastAsia"/>
                <w:color w:val="auto"/>
                <w:sz w:val="24"/>
                <w:szCs w:val="24"/>
                <w:lang w:eastAsia="zh-CN"/>
              </w:rPr>
              <w:t>：</w:t>
            </w:r>
            <w:bookmarkEnd w:id="48"/>
            <w:r>
              <w:rPr>
                <w:rFonts w:hint="eastAsia" w:cs="仿宋" w:asciiTheme="majorEastAsia" w:hAnsiTheme="majorEastAsia" w:eastAsiaTheme="majorEastAsia"/>
                <w:color w:val="auto"/>
                <w:sz w:val="24"/>
                <w:szCs w:val="24"/>
                <w:lang w:val="en-US" w:eastAsia="zh-CN"/>
              </w:rPr>
              <w:t>1、行驶安全方案；2、驾驶员行为规范管理制度；3、车辆卫生管理方案；4、运行保障措施；5、突发事件处置规程及应急用车保障方案；6、事故处理方案；7、投诉处理方案；8、管理、技术、服务人员组成情况；</w:t>
            </w:r>
          </w:p>
          <w:p>
            <w:pPr>
              <w:spacing w:line="240" w:lineRule="auto"/>
              <w:ind w:firstLine="480" w:firstLineChars="200"/>
              <w:jc w:val="left"/>
              <w:rPr>
                <w:rFonts w:hint="eastAsia" w:cs="仿宋" w:asciiTheme="majorEastAsia" w:hAnsiTheme="majorEastAsia" w:eastAsiaTheme="majorEastAsia"/>
                <w:color w:val="auto"/>
                <w:sz w:val="24"/>
                <w:szCs w:val="24"/>
              </w:rPr>
            </w:pPr>
            <w:bookmarkStart w:id="49" w:name="OLE_LINK12"/>
            <w:r>
              <w:rPr>
                <w:rFonts w:hint="eastAsia" w:cs="仿宋" w:asciiTheme="majorEastAsia" w:hAnsiTheme="majorEastAsia" w:eastAsiaTheme="majorEastAsia"/>
                <w:color w:val="auto"/>
                <w:sz w:val="24"/>
                <w:szCs w:val="24"/>
                <w:lang w:val="zh-CN" w:eastAsia="zh-CN"/>
              </w:rPr>
              <w:t>以上</w:t>
            </w:r>
            <w:r>
              <w:rPr>
                <w:rFonts w:hint="eastAsia" w:cs="仿宋" w:asciiTheme="majorEastAsia" w:hAnsiTheme="majorEastAsia" w:eastAsiaTheme="majorEastAsia"/>
                <w:color w:val="auto"/>
                <w:sz w:val="24"/>
                <w:szCs w:val="24"/>
                <w:lang w:val="en-US" w:eastAsia="zh-CN"/>
              </w:rPr>
              <w:t>内容完整，且符</w:t>
            </w:r>
            <w:r>
              <w:rPr>
                <w:rFonts w:hint="eastAsia" w:cs="仿宋" w:asciiTheme="majorEastAsia" w:hAnsiTheme="majorEastAsia" w:eastAsiaTheme="majorEastAsia"/>
                <w:color w:val="auto"/>
                <w:sz w:val="24"/>
                <w:szCs w:val="24"/>
              </w:rPr>
              <w:t>合项目要求的</w:t>
            </w:r>
            <w:r>
              <w:rPr>
                <w:rFonts w:hint="eastAsia" w:cs="仿宋" w:asciiTheme="majorEastAsia" w:hAnsiTheme="majorEastAsia" w:eastAsiaTheme="majorEastAsia"/>
                <w:color w:val="auto"/>
                <w:sz w:val="24"/>
                <w:szCs w:val="24"/>
                <w:lang w:eastAsia="zh-CN"/>
              </w:rPr>
              <w:t>得</w:t>
            </w:r>
            <w:r>
              <w:rPr>
                <w:rFonts w:hint="eastAsia" w:cs="仿宋" w:asciiTheme="majorEastAsia" w:hAnsiTheme="majorEastAsia" w:eastAsiaTheme="majorEastAsia"/>
                <w:color w:val="auto"/>
                <w:sz w:val="24"/>
                <w:szCs w:val="24"/>
                <w:lang w:val="en-US" w:eastAsia="zh-CN"/>
              </w:rPr>
              <w:t>48</w:t>
            </w:r>
            <w:r>
              <w:rPr>
                <w:rFonts w:hint="eastAsia" w:cs="仿宋" w:asciiTheme="majorEastAsia" w:hAnsiTheme="majorEastAsia" w:eastAsiaTheme="majorEastAsia"/>
                <w:color w:val="auto"/>
                <w:sz w:val="24"/>
                <w:szCs w:val="24"/>
              </w:rPr>
              <w:t>分</w:t>
            </w:r>
            <w:r>
              <w:rPr>
                <w:rFonts w:hint="eastAsia" w:cs="仿宋" w:asciiTheme="majorEastAsia" w:hAnsiTheme="majorEastAsia" w:eastAsiaTheme="majorEastAsia"/>
                <w:color w:val="auto"/>
                <w:sz w:val="24"/>
                <w:szCs w:val="24"/>
                <w:lang w:eastAsia="zh-CN"/>
              </w:rPr>
              <w:t>；</w:t>
            </w:r>
            <w:r>
              <w:rPr>
                <w:rFonts w:hint="eastAsia" w:cs="仿宋" w:asciiTheme="majorEastAsia" w:hAnsiTheme="majorEastAsia" w:eastAsiaTheme="majorEastAsia"/>
                <w:color w:val="auto"/>
                <w:sz w:val="24"/>
                <w:szCs w:val="24"/>
              </w:rPr>
              <w:t>每有一项内容缺</w:t>
            </w:r>
            <w:r>
              <w:rPr>
                <w:rFonts w:hint="eastAsia" w:cs="仿宋" w:asciiTheme="majorEastAsia" w:hAnsiTheme="majorEastAsia" w:eastAsiaTheme="majorEastAsia"/>
                <w:color w:val="auto"/>
                <w:sz w:val="24"/>
                <w:szCs w:val="24"/>
                <w:lang w:eastAsia="zh-CN"/>
              </w:rPr>
              <w:t>项</w:t>
            </w:r>
            <w:r>
              <w:rPr>
                <w:rFonts w:hint="eastAsia" w:cs="仿宋" w:asciiTheme="majorEastAsia" w:hAnsiTheme="majorEastAsia" w:eastAsiaTheme="majorEastAsia"/>
                <w:color w:val="auto"/>
                <w:sz w:val="24"/>
                <w:szCs w:val="24"/>
              </w:rPr>
              <w:t>扣</w:t>
            </w:r>
            <w:r>
              <w:rPr>
                <w:rFonts w:hint="eastAsia" w:cs="仿宋" w:asciiTheme="majorEastAsia" w:hAnsiTheme="majorEastAsia" w:eastAsiaTheme="majorEastAsia"/>
                <w:color w:val="auto"/>
                <w:sz w:val="24"/>
                <w:szCs w:val="24"/>
                <w:lang w:val="en-US" w:eastAsia="zh-CN"/>
              </w:rPr>
              <w:t>6</w:t>
            </w:r>
            <w:r>
              <w:rPr>
                <w:rFonts w:hint="eastAsia" w:cs="仿宋" w:asciiTheme="majorEastAsia" w:hAnsiTheme="majorEastAsia" w:eastAsiaTheme="majorEastAsia"/>
                <w:color w:val="auto"/>
                <w:sz w:val="24"/>
                <w:szCs w:val="24"/>
              </w:rPr>
              <w:t>分，每有一</w:t>
            </w:r>
            <w:r>
              <w:rPr>
                <w:rFonts w:hint="eastAsia" w:cs="仿宋" w:asciiTheme="majorEastAsia" w:hAnsiTheme="majorEastAsia" w:eastAsiaTheme="majorEastAsia"/>
                <w:color w:val="auto"/>
                <w:sz w:val="24"/>
                <w:szCs w:val="24"/>
                <w:lang w:eastAsia="zh-CN"/>
              </w:rPr>
              <w:t>处</w:t>
            </w:r>
            <w:r>
              <w:rPr>
                <w:rFonts w:hint="eastAsia" w:cs="仿宋" w:asciiTheme="majorEastAsia" w:hAnsiTheme="majorEastAsia" w:eastAsiaTheme="majorEastAsia"/>
                <w:color w:val="auto"/>
                <w:sz w:val="24"/>
                <w:szCs w:val="24"/>
              </w:rPr>
              <w:t>内容存在不足</w:t>
            </w:r>
            <w:r>
              <w:rPr>
                <w:rFonts w:hint="eastAsia" w:cs="仿宋" w:asciiTheme="majorEastAsia" w:hAnsiTheme="majorEastAsia" w:eastAsiaTheme="majorEastAsia"/>
                <w:color w:val="auto"/>
                <w:sz w:val="24"/>
                <w:szCs w:val="24"/>
                <w:lang w:eastAsia="zh-CN"/>
              </w:rPr>
              <w:t>的</w:t>
            </w:r>
            <w:r>
              <w:rPr>
                <w:rFonts w:hint="eastAsia" w:cs="仿宋" w:asciiTheme="majorEastAsia" w:hAnsiTheme="majorEastAsia" w:eastAsiaTheme="majorEastAsia"/>
                <w:color w:val="auto"/>
                <w:sz w:val="24"/>
                <w:szCs w:val="24"/>
              </w:rPr>
              <w:t>扣</w:t>
            </w:r>
            <w:r>
              <w:rPr>
                <w:rFonts w:hint="eastAsia" w:cs="仿宋" w:asciiTheme="majorEastAsia" w:hAnsiTheme="majorEastAsia" w:eastAsiaTheme="majorEastAsia"/>
                <w:color w:val="auto"/>
                <w:sz w:val="24"/>
                <w:szCs w:val="24"/>
                <w:lang w:val="en-US" w:eastAsia="zh-CN"/>
              </w:rPr>
              <w:t>3</w:t>
            </w:r>
            <w:r>
              <w:rPr>
                <w:rFonts w:hint="eastAsia" w:cs="仿宋" w:asciiTheme="majorEastAsia" w:hAnsiTheme="majorEastAsia" w:eastAsiaTheme="majorEastAsia"/>
                <w:color w:val="auto"/>
                <w:sz w:val="24"/>
                <w:szCs w:val="24"/>
              </w:rPr>
              <w:t>分，</w:t>
            </w:r>
            <w:r>
              <w:rPr>
                <w:rFonts w:hint="eastAsia" w:cs="仿宋" w:asciiTheme="majorEastAsia" w:hAnsiTheme="majorEastAsia" w:eastAsiaTheme="majorEastAsia"/>
                <w:color w:val="auto"/>
                <w:sz w:val="24"/>
                <w:szCs w:val="24"/>
                <w:lang w:eastAsia="zh-CN"/>
              </w:rPr>
              <w:t>每项内容最多扣</w:t>
            </w:r>
            <w:r>
              <w:rPr>
                <w:rFonts w:hint="eastAsia" w:cs="仿宋" w:asciiTheme="majorEastAsia" w:hAnsiTheme="majorEastAsia" w:eastAsiaTheme="majorEastAsia"/>
                <w:color w:val="auto"/>
                <w:sz w:val="24"/>
                <w:szCs w:val="24"/>
                <w:lang w:val="en-US" w:eastAsia="zh-CN"/>
              </w:rPr>
              <w:t>6分；48分</w:t>
            </w:r>
            <w:r>
              <w:rPr>
                <w:rFonts w:hint="eastAsia" w:cs="仿宋" w:asciiTheme="majorEastAsia" w:hAnsiTheme="majorEastAsia" w:eastAsiaTheme="majorEastAsia"/>
                <w:color w:val="auto"/>
                <w:sz w:val="24"/>
                <w:szCs w:val="24"/>
              </w:rPr>
              <w:t>扣完为止。</w:t>
            </w:r>
          </w:p>
          <w:p>
            <w:pPr>
              <w:keepNext w:val="0"/>
              <w:keepLines w:val="0"/>
              <w:pageBreakBefore w:val="0"/>
              <w:widowControl w:val="0"/>
              <w:numPr>
                <w:ilvl w:val="0"/>
                <w:numId w:val="0"/>
              </w:numPr>
              <w:kinsoku/>
              <w:wordWrap w:val="0"/>
              <w:overflowPunct/>
              <w:topLinePunct/>
              <w:autoSpaceDE/>
              <w:autoSpaceDN/>
              <w:bidi w:val="0"/>
              <w:spacing w:line="240" w:lineRule="auto"/>
              <w:ind w:right="0" w:rightChars="0" w:firstLine="482" w:firstLineChars="200"/>
              <w:jc w:val="left"/>
              <w:textAlignment w:val="auto"/>
              <w:rPr>
                <w:rFonts w:hint="eastAsia" w:ascii="宋体" w:hAnsi="宋体" w:eastAsia="宋体" w:cs="宋体"/>
                <w:b/>
                <w:bCs w:val="0"/>
                <w:color w:val="auto"/>
                <w:kern w:val="2"/>
                <w:sz w:val="24"/>
                <w:szCs w:val="24"/>
                <w:highlight w:val="none"/>
                <w:lang w:val="en-US" w:eastAsia="zh-CN"/>
              </w:rPr>
            </w:pPr>
            <w:r>
              <w:rPr>
                <w:rFonts w:hint="eastAsia" w:ascii="Times New Roman" w:hAnsi="Times New Roman" w:eastAsia="宋体" w:cs="Times New Roman"/>
                <w:b/>
                <w:bCs/>
                <w:color w:val="auto"/>
                <w:kern w:val="2"/>
                <w:sz w:val="24"/>
                <w:szCs w:val="24"/>
                <w:highlight w:val="none"/>
                <w:lang w:eastAsia="zh-CN"/>
              </w:rPr>
              <w:t>（不足</w:t>
            </w:r>
            <w:r>
              <w:rPr>
                <w:rFonts w:hint="eastAsia" w:ascii="Times New Roman" w:hAnsi="Times New Roman" w:eastAsia="宋体" w:cs="Times New Roman"/>
                <w:b/>
                <w:bCs/>
                <w:color w:val="auto"/>
                <w:kern w:val="2"/>
                <w:sz w:val="24"/>
                <w:szCs w:val="24"/>
                <w:highlight w:val="none"/>
              </w:rPr>
              <w:t>是指：存在不适用项目实际情况的情形、凭空编造、前后逻辑错误、涉及的规范及标准错误等。</w:t>
            </w:r>
            <w:bookmarkEnd w:id="49"/>
            <w:r>
              <w:rPr>
                <w:rFonts w:hint="eastAsia" w:ascii="Times New Roman" w:hAnsi="Times New Roman" w:eastAsia="宋体" w:cs="Times New Roman"/>
                <w:b/>
                <w:bCs/>
                <w:color w:val="auto"/>
                <w:kern w:val="2"/>
                <w:sz w:val="24"/>
                <w:szCs w:val="24"/>
                <w:highlight w:val="none"/>
                <w:lang w:eastAsia="zh-CN"/>
              </w:rPr>
              <w:t>）</w:t>
            </w:r>
          </w:p>
        </w:tc>
        <w:tc>
          <w:tcPr>
            <w:tcW w:w="784" w:type="dxa"/>
            <w:noWrap w:val="0"/>
            <w:vAlign w:val="center"/>
          </w:tcPr>
          <w:p>
            <w:pPr>
              <w:spacing w:line="240" w:lineRule="auto"/>
              <w:rPr>
                <w:rFonts w:hint="eastAsia" w:ascii="宋体" w:hAnsi="宋体" w:eastAsia="宋体" w:cs="宋体"/>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8" w:type="dxa"/>
            <w:noWrap w:val="0"/>
            <w:vAlign w:val="center"/>
          </w:tcPr>
          <w:p>
            <w:pPr>
              <w:spacing w:line="240" w:lineRule="auto"/>
              <w:ind w:firstLine="28"/>
              <w:jc w:val="center"/>
              <w:rPr>
                <w:rFonts w:hint="default" w:hAnsi="宋体" w:eastAsia="宋体" w:cs="宋体"/>
                <w:color w:val="auto"/>
                <w:kern w:val="2"/>
                <w:sz w:val="24"/>
                <w:szCs w:val="24"/>
                <w:highlight w:val="none"/>
                <w:lang w:val="en-US" w:eastAsia="zh-CN"/>
              </w:rPr>
            </w:pPr>
            <w:r>
              <w:rPr>
                <w:rFonts w:hint="eastAsia" w:hAnsi="宋体" w:eastAsia="宋体" w:cs="宋体"/>
                <w:color w:val="auto"/>
                <w:kern w:val="2"/>
                <w:sz w:val="24"/>
                <w:szCs w:val="24"/>
                <w:highlight w:val="none"/>
                <w:lang w:val="en-US" w:eastAsia="zh-CN"/>
              </w:rPr>
              <w:t>4</w:t>
            </w:r>
          </w:p>
        </w:tc>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2"/>
                <w:sz w:val="24"/>
                <w:szCs w:val="24"/>
                <w:highlight w:val="none"/>
                <w:lang w:val="en-US" w:eastAsia="zh-CN"/>
              </w:rPr>
            </w:pPr>
            <w:r>
              <w:rPr>
                <w:rFonts w:hint="default" w:ascii="Times New Roman" w:hAnsi="Times New Roman" w:eastAsia="宋体" w:cs="Times New Roman"/>
                <w:sz w:val="24"/>
                <w:szCs w:val="24"/>
              </w:rPr>
              <w:t>业绩</w:t>
            </w:r>
            <w:r>
              <w:rPr>
                <w:rFonts w:hint="eastAsia" w:hAnsi="宋体" w:eastAsia="宋体" w:cs="宋体"/>
                <w:color w:val="auto"/>
                <w:kern w:val="2"/>
                <w:sz w:val="24"/>
                <w:szCs w:val="24"/>
                <w:highlight w:val="none"/>
                <w:lang w:val="en-US" w:eastAsia="zh-CN"/>
              </w:rPr>
              <w:t>15%</w:t>
            </w:r>
          </w:p>
        </w:tc>
        <w:tc>
          <w:tcPr>
            <w:tcW w:w="972"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4"/>
                <w:szCs w:val="24"/>
                <w:highlight w:val="none"/>
                <w:lang w:val="en-US" w:eastAsia="zh-CN"/>
              </w:rPr>
            </w:pPr>
            <w:r>
              <w:rPr>
                <w:rFonts w:hint="eastAsia" w:ascii="Times New Roman" w:hAnsi="Times New Roman" w:cs="Times New Roman" w:eastAsiaTheme="majorEastAsia"/>
                <w:color w:val="000000"/>
                <w:sz w:val="24"/>
                <w:szCs w:val="24"/>
                <w:lang w:val="en-US" w:eastAsia="zh-CN"/>
              </w:rPr>
              <w:t>15</w:t>
            </w:r>
            <w:r>
              <w:rPr>
                <w:rFonts w:hint="default" w:ascii="Times New Roman" w:hAnsi="Times New Roman" w:cs="Times New Roman" w:eastAsiaTheme="majorEastAsia"/>
                <w:color w:val="000000"/>
                <w:sz w:val="24"/>
                <w:szCs w:val="24"/>
              </w:rPr>
              <w:t>分</w:t>
            </w:r>
          </w:p>
        </w:tc>
        <w:tc>
          <w:tcPr>
            <w:tcW w:w="5515" w:type="dxa"/>
            <w:tcBorders>
              <w:top w:val="single" w:color="auto" w:sz="4" w:space="0"/>
              <w:left w:val="single" w:color="auto" w:sz="4" w:space="0"/>
              <w:bottom w:val="single" w:color="auto" w:sz="4" w:space="0"/>
              <w:right w:val="single" w:color="auto" w:sz="4" w:space="0"/>
            </w:tcBorders>
            <w:noWrap w:val="0"/>
            <w:vAlign w:val="center"/>
          </w:tcPr>
          <w:p>
            <w:pPr>
              <w:pStyle w:val="33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firstLine="480" w:firstLineChars="200"/>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供应商自</w:t>
            </w:r>
            <w:r>
              <w:rPr>
                <w:rFonts w:hint="default" w:ascii="宋体" w:hAnsi="宋体" w:eastAsia="宋体" w:cs="宋体"/>
                <w:b w:val="0"/>
                <w:bCs w:val="0"/>
                <w:color w:val="auto"/>
                <w:kern w:val="2"/>
                <w:sz w:val="24"/>
                <w:szCs w:val="24"/>
                <w:highlight w:val="none"/>
                <w:lang w:val="en-US" w:eastAsia="zh-CN" w:bidi="ar-SA"/>
              </w:rPr>
              <w:t>2022年1月1日</w:t>
            </w:r>
            <w:r>
              <w:rPr>
                <w:rFonts w:hint="eastAsia" w:ascii="宋体" w:hAnsi="宋体" w:eastAsia="宋体" w:cs="宋体"/>
                <w:b w:val="0"/>
                <w:bCs w:val="0"/>
                <w:color w:val="auto"/>
                <w:kern w:val="2"/>
                <w:sz w:val="24"/>
                <w:szCs w:val="24"/>
                <w:highlight w:val="none"/>
                <w:lang w:val="en-US" w:eastAsia="zh-CN" w:bidi="ar-SA"/>
              </w:rPr>
              <w:t>（含）起，</w:t>
            </w:r>
            <w:r>
              <w:rPr>
                <w:rFonts w:hint="default" w:ascii="宋体" w:hAnsi="宋体" w:eastAsia="宋体" w:cs="宋体"/>
                <w:b w:val="0"/>
                <w:bCs w:val="0"/>
                <w:color w:val="auto"/>
                <w:kern w:val="2"/>
                <w:sz w:val="24"/>
                <w:szCs w:val="24"/>
                <w:highlight w:val="none"/>
                <w:lang w:val="en-US" w:eastAsia="zh-CN" w:bidi="ar-SA"/>
              </w:rPr>
              <w:t>每具有1个类似业绩的得</w:t>
            </w:r>
            <w:r>
              <w:rPr>
                <w:rFonts w:hint="eastAsia" w:ascii="宋体" w:hAnsi="宋体" w:eastAsia="宋体" w:cs="宋体"/>
                <w:b w:val="0"/>
                <w:bCs w:val="0"/>
                <w:color w:val="auto"/>
                <w:kern w:val="2"/>
                <w:sz w:val="24"/>
                <w:szCs w:val="24"/>
                <w:highlight w:val="none"/>
                <w:lang w:val="en-US" w:eastAsia="zh-CN" w:bidi="ar-SA"/>
              </w:rPr>
              <w:t>5</w:t>
            </w:r>
            <w:r>
              <w:rPr>
                <w:rFonts w:hint="default" w:ascii="宋体" w:hAnsi="宋体" w:eastAsia="宋体" w:cs="宋体"/>
                <w:b w:val="0"/>
                <w:bCs w:val="0"/>
                <w:color w:val="auto"/>
                <w:kern w:val="2"/>
                <w:sz w:val="24"/>
                <w:szCs w:val="24"/>
                <w:highlight w:val="none"/>
                <w:lang w:val="en-US" w:eastAsia="zh-CN" w:bidi="ar-SA"/>
              </w:rPr>
              <w:t>分。本项最多共得</w:t>
            </w:r>
            <w:r>
              <w:rPr>
                <w:rFonts w:hint="eastAsia" w:ascii="宋体" w:hAnsi="宋体" w:eastAsia="宋体" w:cs="宋体"/>
                <w:b w:val="0"/>
                <w:bCs w:val="0"/>
                <w:color w:val="auto"/>
                <w:kern w:val="2"/>
                <w:sz w:val="24"/>
                <w:szCs w:val="24"/>
                <w:highlight w:val="none"/>
                <w:lang w:val="en-US" w:eastAsia="zh-CN" w:bidi="ar-SA"/>
              </w:rPr>
              <w:t>15</w:t>
            </w:r>
            <w:r>
              <w:rPr>
                <w:rFonts w:hint="default" w:ascii="宋体" w:hAnsi="宋体" w:eastAsia="宋体" w:cs="宋体"/>
                <w:b w:val="0"/>
                <w:bCs w:val="0"/>
                <w:color w:val="auto"/>
                <w:kern w:val="2"/>
                <w:sz w:val="24"/>
                <w:szCs w:val="24"/>
                <w:highlight w:val="none"/>
                <w:lang w:val="en-US" w:eastAsia="zh-CN" w:bidi="ar-SA"/>
              </w:rPr>
              <w:t>分。</w:t>
            </w:r>
          </w:p>
          <w:p>
            <w:pPr>
              <w:pStyle w:val="339"/>
              <w:keepNext w:val="0"/>
              <w:keepLines w:val="0"/>
              <w:pageBreakBefore w:val="0"/>
              <w:widowControl w:val="0"/>
              <w:kinsoku/>
              <w:wordWrap/>
              <w:overflowPunct/>
              <w:topLinePunct w:val="0"/>
              <w:autoSpaceDE/>
              <w:autoSpaceDN/>
              <w:bidi w:val="0"/>
              <w:adjustRightInd w:val="0"/>
              <w:snapToGrid w:val="0"/>
              <w:spacing w:before="0" w:beforeAutospacing="0" w:after="0" w:line="240" w:lineRule="auto"/>
              <w:ind w:firstLine="482" w:firstLineChars="200"/>
              <w:textAlignment w:val="auto"/>
              <w:rPr>
                <w:rFonts w:hint="eastAsia" w:ascii="宋体" w:hAnsi="宋体" w:eastAsia="宋体" w:cs="宋体"/>
                <w:b w:val="0"/>
                <w:bCs w:val="0"/>
                <w:color w:val="auto"/>
                <w:kern w:val="2"/>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bidi="ar-SA"/>
              </w:rPr>
              <w:t>注：提供加盖投标人公章（鲜章）的项目合同复印件（项目合同至少包含以下内容：合同封面、合同双方名称、合同主体盖章页证明材料）。</w:t>
            </w:r>
          </w:p>
        </w:tc>
        <w:tc>
          <w:tcPr>
            <w:tcW w:w="784" w:type="dxa"/>
            <w:noWrap w:val="0"/>
            <w:vAlign w:val="center"/>
          </w:tcPr>
          <w:p>
            <w:pPr>
              <w:spacing w:line="240" w:lineRule="auto"/>
              <w:rPr>
                <w:rFonts w:hint="eastAsia" w:ascii="宋体" w:hAnsi="宋体" w:eastAsia="宋体" w:cs="宋体"/>
                <w:color w:val="auto"/>
                <w:kern w:val="2"/>
                <w:sz w:val="24"/>
                <w:szCs w:val="24"/>
                <w:highlight w:val="none"/>
              </w:rPr>
            </w:pPr>
          </w:p>
        </w:tc>
      </w:tr>
    </w:tbl>
    <w:p>
      <w:pPr>
        <w:pStyle w:val="21"/>
        <w:pageBreakBefore w:val="0"/>
        <w:kinsoku/>
        <w:overflowPunct/>
        <w:topLinePunct w:val="0"/>
        <w:bidi w:val="0"/>
        <w:adjustRightInd w:val="0"/>
        <w:snapToGrid w:val="0"/>
        <w:textAlignment w:val="auto"/>
        <w:rPr>
          <w:rFonts w:hint="eastAsia" w:ascii="宋体" w:hAnsi="宋体" w:eastAsia="宋体" w:cs="宋体"/>
          <w:bCs/>
          <w:i w:val="0"/>
          <w:iCs w:val="0"/>
          <w:color w:val="auto"/>
          <w:kern w:val="2"/>
          <w:sz w:val="24"/>
          <w:szCs w:val="24"/>
          <w:lang w:val="en-US" w:eastAsia="zh-CN" w:bidi="ar-SA"/>
        </w:rPr>
      </w:pPr>
    </w:p>
    <w:p>
      <w:pPr>
        <w:pStyle w:val="21"/>
        <w:pageBreakBefore w:val="0"/>
        <w:kinsoku/>
        <w:overflowPunct/>
        <w:topLinePunct w:val="0"/>
        <w:bidi w:val="0"/>
        <w:adjustRightInd w:val="0"/>
        <w:snapToGrid w:val="0"/>
        <w:textAlignment w:val="auto"/>
        <w:rPr>
          <w:rFonts w:hint="eastAsia"/>
          <w:i/>
          <w:iCs/>
          <w:lang w:val="en-US" w:eastAsia="zh-CN"/>
        </w:rPr>
      </w:pPr>
    </w:p>
    <w:p>
      <w:pPr>
        <w:pageBreakBefore w:val="0"/>
        <w:kinsoku/>
        <w:overflowPunct/>
        <w:topLinePunct w:val="0"/>
        <w:bidi w:val="0"/>
        <w:adjustRightInd w:val="0"/>
        <w:textAlignment w:val="auto"/>
        <w:rPr>
          <w:rFonts w:hint="default"/>
          <w:lang w:val="en-US" w:eastAsia="zh-CN"/>
        </w:rPr>
      </w:pPr>
    </w:p>
    <w:p>
      <w:pPr>
        <w:pStyle w:val="2"/>
        <w:rPr>
          <w:rFonts w:hint="default"/>
          <w:lang w:val="en-US" w:eastAsia="zh-CN"/>
        </w:rPr>
      </w:pPr>
    </w:p>
    <w:p>
      <w:pPr>
        <w:pStyle w:val="21"/>
        <w:rPr>
          <w:rFonts w:hint="default"/>
          <w:lang w:val="en-US" w:eastAsia="zh-CN"/>
        </w:rPr>
      </w:pPr>
    </w:p>
    <w:p>
      <w:pPr>
        <w:pStyle w:val="4"/>
        <w:pageBreakBefore w:val="0"/>
        <w:kinsoku/>
        <w:overflowPunct/>
        <w:topLinePunct w:val="0"/>
        <w:bidi w:val="0"/>
        <w:adjustRightInd w:val="0"/>
        <w:snapToGrid w:val="0"/>
        <w:spacing w:before="0" w:after="0" w:line="360" w:lineRule="auto"/>
        <w:jc w:val="center"/>
        <w:textAlignment w:val="auto"/>
        <w:rPr>
          <w:rFonts w:hint="eastAsia" w:ascii="宋体" w:hAnsi="宋体" w:eastAsia="宋体" w:cs="宋体"/>
          <w:bCs w:val="0"/>
          <w:color w:val="auto"/>
          <w:sz w:val="36"/>
          <w:szCs w:val="36"/>
        </w:rPr>
      </w:pPr>
      <w:r>
        <w:rPr>
          <w:rFonts w:hint="eastAsia" w:ascii="宋体" w:hAnsi="宋体" w:eastAsia="宋体" w:cs="宋体"/>
          <w:bCs w:val="0"/>
          <w:color w:val="auto"/>
          <w:sz w:val="36"/>
          <w:szCs w:val="36"/>
        </w:rPr>
        <w:t>第四章 比选申请文件格式</w:t>
      </w:r>
    </w:p>
    <w:p>
      <w:pPr>
        <w:pageBreakBefore w:val="0"/>
        <w:kinsoku/>
        <w:overflowPunct/>
        <w:topLinePunct w:val="0"/>
        <w:bidi w:val="0"/>
        <w:adjustRightInd w:val="0"/>
        <w:snapToGrid w:val="0"/>
        <w:textAlignment w:val="auto"/>
        <w:rPr>
          <w:color w:val="auto"/>
        </w:rPr>
      </w:pPr>
    </w:p>
    <w:p>
      <w:pPr>
        <w:pageBreakBefore w:val="0"/>
        <w:kinsoku/>
        <w:overflowPunct/>
        <w:topLinePunct w:val="0"/>
        <w:bidi w:val="0"/>
        <w:adjustRightInd w:val="0"/>
        <w:snapToGrid w:val="0"/>
        <w:spacing w:line="360" w:lineRule="auto"/>
        <w:jc w:val="right"/>
        <w:textAlignment w:val="auto"/>
        <w:rPr>
          <w:rFonts w:hAnsi="宋体" w:cs="宋体"/>
          <w:bCs/>
          <w:color w:val="auto"/>
          <w:sz w:val="44"/>
          <w:szCs w:val="44"/>
        </w:rPr>
      </w:pPr>
      <w:r>
        <w:rPr>
          <w:rFonts w:hint="eastAsia" w:ascii="方正仿宋_GBK" w:eastAsia="方正仿宋_GBK"/>
          <w:color w:val="auto"/>
          <w:sz w:val="30"/>
          <w:szCs w:val="30"/>
        </w:rPr>
        <w:t>正本（副本）</w:t>
      </w:r>
    </w:p>
    <w:p>
      <w:pPr>
        <w:pageBreakBefore w:val="0"/>
        <w:kinsoku/>
        <w:overflowPunct/>
        <w:topLinePunct w:val="0"/>
        <w:bidi w:val="0"/>
        <w:adjustRightInd w:val="0"/>
        <w:snapToGrid w:val="0"/>
        <w:spacing w:line="360" w:lineRule="auto"/>
        <w:jc w:val="center"/>
        <w:textAlignment w:val="auto"/>
        <w:rPr>
          <w:rFonts w:hAnsi="宋体" w:cs="宋体"/>
          <w:bCs/>
          <w:color w:val="auto"/>
          <w:sz w:val="84"/>
          <w:szCs w:val="84"/>
        </w:rPr>
      </w:pPr>
    </w:p>
    <w:p>
      <w:pPr>
        <w:pageBreakBefore w:val="0"/>
        <w:kinsoku/>
        <w:overflowPunct/>
        <w:topLinePunct w:val="0"/>
        <w:bidi w:val="0"/>
        <w:adjustRightInd w:val="0"/>
        <w:snapToGrid w:val="0"/>
        <w:spacing w:line="360" w:lineRule="auto"/>
        <w:jc w:val="center"/>
        <w:textAlignment w:val="auto"/>
        <w:rPr>
          <w:rFonts w:hAnsi="宋体" w:cs="宋体"/>
          <w:bCs/>
          <w:color w:val="auto"/>
          <w:sz w:val="84"/>
          <w:szCs w:val="84"/>
        </w:rPr>
      </w:pPr>
      <w:r>
        <w:rPr>
          <w:rFonts w:hint="eastAsia" w:hAnsi="宋体" w:cs="宋体"/>
          <w:bCs/>
          <w:color w:val="auto"/>
          <w:sz w:val="84"/>
          <w:szCs w:val="84"/>
        </w:rPr>
        <w:t>比选申请文件</w:t>
      </w:r>
    </w:p>
    <w:p>
      <w:pPr>
        <w:pageBreakBefore w:val="0"/>
        <w:kinsoku/>
        <w:overflowPunct/>
        <w:topLinePunct w:val="0"/>
        <w:bidi w:val="0"/>
        <w:adjustRightInd w:val="0"/>
        <w:snapToGrid w:val="0"/>
        <w:spacing w:line="360" w:lineRule="auto"/>
        <w:textAlignment w:val="auto"/>
        <w:rPr>
          <w:rFonts w:hAnsi="宋体" w:cs="宋体"/>
          <w:bCs/>
          <w:color w:val="auto"/>
          <w:sz w:val="44"/>
          <w:szCs w:val="44"/>
        </w:rPr>
      </w:pPr>
    </w:p>
    <w:p>
      <w:pPr>
        <w:pageBreakBefore w:val="0"/>
        <w:kinsoku/>
        <w:overflowPunct/>
        <w:topLinePunct w:val="0"/>
        <w:bidi w:val="0"/>
        <w:adjustRightInd w:val="0"/>
        <w:snapToGrid w:val="0"/>
        <w:spacing w:line="360" w:lineRule="auto"/>
        <w:jc w:val="center"/>
        <w:textAlignment w:val="auto"/>
        <w:rPr>
          <w:rFonts w:hAnsi="宋体" w:cs="宋体"/>
          <w:bCs/>
          <w:color w:val="auto"/>
          <w:sz w:val="44"/>
          <w:szCs w:val="44"/>
        </w:rPr>
      </w:pPr>
    </w:p>
    <w:p>
      <w:pPr>
        <w:pageBreakBefore w:val="0"/>
        <w:kinsoku/>
        <w:overflowPunct/>
        <w:topLinePunct w:val="0"/>
        <w:bidi w:val="0"/>
        <w:adjustRightInd w:val="0"/>
        <w:snapToGrid w:val="0"/>
        <w:spacing w:line="360" w:lineRule="auto"/>
        <w:ind w:left="1680" w:leftChars="494"/>
        <w:jc w:val="left"/>
        <w:textAlignment w:val="auto"/>
        <w:rPr>
          <w:rFonts w:hAnsi="宋体" w:cs="宋体"/>
          <w:bCs/>
          <w:color w:val="auto"/>
          <w:sz w:val="32"/>
          <w:szCs w:val="32"/>
        </w:rPr>
      </w:pPr>
    </w:p>
    <w:p>
      <w:pPr>
        <w:pageBreakBefore w:val="0"/>
        <w:kinsoku/>
        <w:overflowPunct/>
        <w:topLinePunct w:val="0"/>
        <w:bidi w:val="0"/>
        <w:adjustRightInd w:val="0"/>
        <w:snapToGrid w:val="0"/>
        <w:spacing w:line="360" w:lineRule="auto"/>
        <w:ind w:firstLine="960" w:firstLineChars="300"/>
        <w:jc w:val="left"/>
        <w:textAlignment w:val="auto"/>
        <w:rPr>
          <w:rFonts w:hint="eastAsia" w:ascii="宋体" w:hAnsi="宋体" w:eastAsia="宋体" w:cs="宋体"/>
          <w:bCs/>
          <w:color w:val="auto"/>
          <w:sz w:val="32"/>
          <w:szCs w:val="32"/>
          <w:u w:val="single"/>
          <w:lang w:eastAsia="zh-CN"/>
        </w:rPr>
      </w:pPr>
      <w:r>
        <w:rPr>
          <w:rFonts w:hint="eastAsia" w:hAnsi="宋体" w:cs="宋体"/>
          <w:bCs/>
          <w:color w:val="auto"/>
          <w:sz w:val="32"/>
          <w:szCs w:val="32"/>
        </w:rPr>
        <w:t>项目名称：</w:t>
      </w:r>
      <w:r>
        <w:rPr>
          <w:rFonts w:hint="eastAsia" w:hAnsi="宋体" w:cs="宋体"/>
          <w:bCs/>
          <w:color w:val="auto"/>
          <w:sz w:val="32"/>
          <w:szCs w:val="32"/>
          <w:u w:val="single"/>
          <w:lang w:val="en-US" w:eastAsia="zh-CN"/>
        </w:rPr>
        <w:t xml:space="preserve">            XXX    </w:t>
      </w:r>
      <w:r>
        <w:rPr>
          <w:rFonts w:hint="eastAsia" w:ascii="宋体" w:hAnsi="宋体" w:eastAsia="宋体" w:cs="宋体"/>
          <w:bCs/>
          <w:color w:val="auto"/>
          <w:sz w:val="32"/>
          <w:szCs w:val="32"/>
          <w:u w:val="single"/>
          <w:lang w:eastAsia="zh-CN"/>
        </w:rPr>
        <w:t>项目</w:t>
      </w:r>
    </w:p>
    <w:p>
      <w:pPr>
        <w:pStyle w:val="21"/>
        <w:pageBreakBefore w:val="0"/>
        <w:kinsoku/>
        <w:overflowPunct/>
        <w:topLinePunct w:val="0"/>
        <w:bidi w:val="0"/>
        <w:adjustRightInd w:val="0"/>
        <w:snapToGrid w:val="0"/>
        <w:textAlignment w:val="auto"/>
        <w:rPr>
          <w:rFonts w:hint="eastAsia" w:ascii="宋体" w:hAnsi="宋体" w:eastAsia="宋体" w:cs="宋体"/>
          <w:bCs/>
          <w:color w:val="auto"/>
          <w:sz w:val="32"/>
          <w:szCs w:val="32"/>
          <w:u w:val="single"/>
          <w:lang w:eastAsia="zh-CN"/>
        </w:rPr>
      </w:pPr>
    </w:p>
    <w:p>
      <w:pPr>
        <w:pStyle w:val="22"/>
        <w:pageBreakBefore w:val="0"/>
        <w:kinsoku/>
        <w:overflowPunct/>
        <w:topLinePunct w:val="0"/>
        <w:bidi w:val="0"/>
        <w:adjustRightInd w:val="0"/>
        <w:snapToGrid w:val="0"/>
        <w:textAlignment w:val="auto"/>
        <w:rPr>
          <w:rFonts w:hint="eastAsia"/>
          <w:color w:val="auto"/>
          <w:lang w:eastAsia="zh-CN"/>
        </w:rPr>
      </w:pPr>
    </w:p>
    <w:p>
      <w:pPr>
        <w:pageBreakBefore w:val="0"/>
        <w:kinsoku/>
        <w:overflowPunct/>
        <w:topLinePunct w:val="0"/>
        <w:bidi w:val="0"/>
        <w:adjustRightInd w:val="0"/>
        <w:snapToGrid w:val="0"/>
        <w:spacing w:line="360" w:lineRule="auto"/>
        <w:ind w:firstLine="960" w:firstLineChars="300"/>
        <w:jc w:val="left"/>
        <w:textAlignment w:val="auto"/>
        <w:rPr>
          <w:rFonts w:hAnsi="宋体" w:cs="宋体"/>
          <w:bCs/>
          <w:color w:val="auto"/>
          <w:sz w:val="32"/>
          <w:szCs w:val="32"/>
          <w:u w:val="single"/>
        </w:rPr>
      </w:pPr>
      <w:r>
        <w:rPr>
          <w:rFonts w:hint="eastAsia" w:hAnsi="宋体" w:cs="宋体"/>
          <w:bCs/>
          <w:color w:val="auto"/>
          <w:sz w:val="32"/>
          <w:szCs w:val="32"/>
          <w:lang w:val="en-US" w:eastAsia="zh-CN"/>
        </w:rPr>
        <w:t>供应商</w:t>
      </w:r>
      <w:r>
        <w:rPr>
          <w:rFonts w:hint="eastAsia" w:hAnsi="宋体" w:cs="宋体"/>
          <w:bCs/>
          <w:color w:val="auto"/>
          <w:sz w:val="32"/>
          <w:szCs w:val="32"/>
        </w:rPr>
        <w:t>名称：</w:t>
      </w:r>
      <w:r>
        <w:rPr>
          <w:rFonts w:hint="eastAsia" w:hAnsi="宋体" w:cs="宋体"/>
          <w:bCs/>
          <w:color w:val="auto"/>
          <w:sz w:val="32"/>
          <w:szCs w:val="32"/>
          <w:u w:val="single"/>
        </w:rPr>
        <w:t xml:space="preserve">                 </w:t>
      </w:r>
      <w:r>
        <w:rPr>
          <w:rFonts w:hint="eastAsia" w:hAnsi="宋体" w:cs="宋体"/>
          <w:bCs/>
          <w:color w:val="auto"/>
          <w:sz w:val="32"/>
          <w:szCs w:val="32"/>
        </w:rPr>
        <w:t>（盖</w:t>
      </w:r>
      <w:r>
        <w:rPr>
          <w:rFonts w:hint="eastAsia" w:hAnsi="宋体" w:cs="宋体"/>
          <w:bCs/>
          <w:color w:val="auto"/>
          <w:sz w:val="32"/>
          <w:szCs w:val="32"/>
          <w:lang w:eastAsia="zh-CN"/>
        </w:rPr>
        <w:t>供应商公</w:t>
      </w:r>
      <w:r>
        <w:rPr>
          <w:rFonts w:hint="eastAsia" w:hAnsi="宋体" w:cs="宋体"/>
          <w:bCs/>
          <w:color w:val="auto"/>
          <w:sz w:val="32"/>
          <w:szCs w:val="32"/>
        </w:rPr>
        <w:t xml:space="preserve">章） </w:t>
      </w:r>
    </w:p>
    <w:p>
      <w:pPr>
        <w:pageBreakBefore w:val="0"/>
        <w:kinsoku/>
        <w:overflowPunct/>
        <w:topLinePunct w:val="0"/>
        <w:bidi w:val="0"/>
        <w:adjustRightInd w:val="0"/>
        <w:snapToGrid w:val="0"/>
        <w:spacing w:line="360" w:lineRule="auto"/>
        <w:jc w:val="center"/>
        <w:textAlignment w:val="auto"/>
        <w:rPr>
          <w:rFonts w:hAnsi="宋体" w:cs="宋体"/>
          <w:bCs/>
          <w:color w:val="auto"/>
          <w:sz w:val="36"/>
          <w:szCs w:val="36"/>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36"/>
          <w:szCs w:val="36"/>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36"/>
          <w:szCs w:val="36"/>
        </w:rPr>
      </w:pPr>
    </w:p>
    <w:p>
      <w:pPr>
        <w:pageBreakBefore w:val="0"/>
        <w:kinsoku/>
        <w:overflowPunct/>
        <w:topLinePunct w:val="0"/>
        <w:bidi w:val="0"/>
        <w:adjustRightInd w:val="0"/>
        <w:snapToGrid w:val="0"/>
        <w:spacing w:line="360" w:lineRule="auto"/>
        <w:jc w:val="center"/>
        <w:textAlignment w:val="auto"/>
        <w:rPr>
          <w:rFonts w:hint="eastAsia" w:hAnsi="宋体" w:cs="宋体"/>
          <w:bCs/>
          <w:color w:val="auto"/>
          <w:sz w:val="36"/>
          <w:szCs w:val="36"/>
        </w:rPr>
      </w:pPr>
      <w:r>
        <w:rPr>
          <w:rFonts w:hint="eastAsia" w:hAnsi="宋体" w:cs="宋体"/>
          <w:bCs/>
          <w:color w:val="auto"/>
          <w:sz w:val="36"/>
          <w:szCs w:val="36"/>
        </w:rPr>
        <w:t xml:space="preserve"> 年  月  日</w:t>
      </w:r>
    </w:p>
    <w:p>
      <w:pPr>
        <w:pStyle w:val="2"/>
        <w:rPr>
          <w:rFonts w:hint="eastAsia" w:hAnsi="宋体" w:cs="宋体"/>
          <w:bCs/>
          <w:color w:val="auto"/>
          <w:sz w:val="36"/>
          <w:szCs w:val="36"/>
        </w:rPr>
      </w:pPr>
    </w:p>
    <w:p>
      <w:pPr>
        <w:rPr>
          <w:rFonts w:hint="eastAsia" w:hAnsi="宋体" w:cs="宋体"/>
          <w:bCs/>
          <w:color w:val="auto"/>
          <w:sz w:val="36"/>
          <w:szCs w:val="36"/>
        </w:rPr>
      </w:pPr>
    </w:p>
    <w:p>
      <w:pPr>
        <w:pStyle w:val="2"/>
      </w:pPr>
    </w:p>
    <w:p>
      <w:pPr>
        <w:pStyle w:val="4"/>
        <w:pageBreakBefore w:val="0"/>
        <w:kinsoku/>
        <w:overflowPunct/>
        <w:topLinePunct w:val="0"/>
        <w:bidi w:val="0"/>
        <w:adjustRightInd w:val="0"/>
        <w:snapToGrid w:val="0"/>
        <w:spacing w:before="0" w:after="0" w:line="360" w:lineRule="auto"/>
        <w:jc w:val="center"/>
        <w:textAlignment w:val="auto"/>
        <w:rPr>
          <w:rFonts w:hint="eastAsia" w:ascii="宋体" w:hAnsi="宋体" w:eastAsia="宋体" w:cs="宋体"/>
          <w:bCs w:val="0"/>
          <w:color w:val="auto"/>
          <w:sz w:val="36"/>
          <w:szCs w:val="36"/>
          <w:lang w:eastAsia="zh-CN"/>
        </w:rPr>
      </w:pPr>
      <w:bookmarkStart w:id="50" w:name="_Toc29804978"/>
      <w:bookmarkStart w:id="51" w:name="_Toc25144211"/>
      <w:bookmarkStart w:id="52" w:name="_Toc25144327"/>
      <w:bookmarkStart w:id="53" w:name="_Toc12417"/>
      <w:r>
        <w:rPr>
          <w:rFonts w:hint="eastAsia" w:ascii="宋体" w:hAnsi="宋体" w:eastAsia="宋体" w:cs="宋体"/>
          <w:bCs w:val="0"/>
          <w:color w:val="auto"/>
          <w:sz w:val="36"/>
          <w:szCs w:val="36"/>
        </w:rPr>
        <w:t>一、响应</w:t>
      </w:r>
      <w:r>
        <w:rPr>
          <w:rFonts w:hint="eastAsia" w:ascii="宋体" w:hAnsi="宋体" w:eastAsia="宋体" w:cs="宋体"/>
          <w:bCs w:val="0"/>
          <w:color w:val="auto"/>
          <w:sz w:val="36"/>
          <w:szCs w:val="36"/>
          <w:lang w:eastAsia="zh-CN"/>
        </w:rPr>
        <w:t>及报价</w:t>
      </w:r>
      <w:r>
        <w:rPr>
          <w:rFonts w:hint="eastAsia" w:ascii="宋体" w:hAnsi="宋体" w:eastAsia="宋体" w:cs="宋体"/>
          <w:bCs w:val="0"/>
          <w:color w:val="auto"/>
          <w:sz w:val="36"/>
          <w:szCs w:val="36"/>
        </w:rPr>
        <w:t>函</w:t>
      </w:r>
      <w:bookmarkEnd w:id="45"/>
      <w:bookmarkEnd w:id="46"/>
      <w:bookmarkEnd w:id="47"/>
      <w:bookmarkEnd w:id="50"/>
      <w:bookmarkEnd w:id="51"/>
      <w:bookmarkEnd w:id="52"/>
      <w:bookmarkEnd w:id="53"/>
    </w:p>
    <w:p>
      <w:pPr>
        <w:pageBreakBefore w:val="0"/>
        <w:kinsoku/>
        <w:overflowPunct/>
        <w:topLinePunct w:val="0"/>
        <w:bidi w:val="0"/>
        <w:adjustRightInd w:val="0"/>
        <w:snapToGrid w:val="0"/>
        <w:spacing w:line="360" w:lineRule="auto"/>
        <w:jc w:val="center"/>
        <w:textAlignment w:val="auto"/>
        <w:rPr>
          <w:rFonts w:hint="eastAsia" w:hAnsi="宋体" w:cs="宋体"/>
          <w:bCs/>
          <w:color w:val="auto"/>
          <w:sz w:val="24"/>
          <w:szCs w:val="24"/>
          <w:u w:val="none"/>
          <w:lang w:eastAsia="zh-CN"/>
        </w:rPr>
      </w:pPr>
      <w:r>
        <w:rPr>
          <w:rFonts w:hint="eastAsia" w:hAnsi="宋体" w:cs="宋体"/>
          <w:bCs/>
          <w:color w:val="auto"/>
          <w:sz w:val="24"/>
          <w:szCs w:val="24"/>
          <w:u w:val="none"/>
          <w:lang w:eastAsia="zh-CN"/>
        </w:rPr>
        <w:t>（每页均须盖供应商公章）</w:t>
      </w:r>
    </w:p>
    <w:p>
      <w:pPr>
        <w:pStyle w:val="21"/>
        <w:rPr>
          <w:rFonts w:hint="eastAsia"/>
          <w:lang w:eastAsia="zh-CN"/>
        </w:rPr>
      </w:pPr>
    </w:p>
    <w:p>
      <w:pPr>
        <w:pageBreakBefore w:val="0"/>
        <w:kinsoku/>
        <w:overflowPunct/>
        <w:topLinePunct w:val="0"/>
        <w:bidi w:val="0"/>
        <w:adjustRightInd w:val="0"/>
        <w:snapToGrid w:val="0"/>
        <w:spacing w:line="360" w:lineRule="auto"/>
        <w:textAlignment w:val="auto"/>
        <w:rPr>
          <w:rFonts w:hAnsi="宋体" w:cs="宋体"/>
          <w:bCs/>
          <w:color w:val="auto"/>
          <w:sz w:val="24"/>
          <w:szCs w:val="24"/>
        </w:rPr>
      </w:pPr>
      <w:r>
        <w:rPr>
          <w:rFonts w:hint="eastAsia" w:hAnsi="宋体" w:cs="宋体"/>
          <w:bCs/>
          <w:color w:val="auto"/>
          <w:sz w:val="24"/>
          <w:szCs w:val="24"/>
          <w:u w:val="single"/>
        </w:rPr>
        <w:t>成都市特殊教育学校</w:t>
      </w:r>
      <w:r>
        <w:rPr>
          <w:rFonts w:hint="eastAsia" w:hAnsi="宋体" w:cs="宋体"/>
          <w:bCs/>
          <w:color w:val="auto"/>
          <w:sz w:val="24"/>
          <w:szCs w:val="24"/>
        </w:rPr>
        <w:t>：</w:t>
      </w:r>
    </w:p>
    <w:p>
      <w:pPr>
        <w:pageBreakBefore w:val="0"/>
        <w:kinsoku/>
        <w:overflowPunct/>
        <w:topLinePunct w:val="0"/>
        <w:bidi w:val="0"/>
        <w:adjustRightInd w:val="0"/>
        <w:snapToGrid w:val="0"/>
        <w:spacing w:line="360" w:lineRule="auto"/>
        <w:ind w:firstLine="480"/>
        <w:textAlignment w:val="auto"/>
        <w:rPr>
          <w:rFonts w:hAnsi="宋体" w:cs="宋体"/>
          <w:bCs/>
          <w:color w:val="auto"/>
          <w:sz w:val="24"/>
          <w:szCs w:val="24"/>
        </w:rPr>
      </w:pPr>
      <w:r>
        <w:rPr>
          <w:rFonts w:hint="eastAsia" w:hAnsi="宋体" w:cs="宋体"/>
          <w:bCs/>
          <w:color w:val="auto"/>
          <w:sz w:val="24"/>
          <w:szCs w:val="24"/>
        </w:rPr>
        <w:t>我方全面研究了贵单位“</w:t>
      </w:r>
      <w:r>
        <w:rPr>
          <w:rFonts w:hint="eastAsia" w:hAnsi="宋体" w:cs="宋体"/>
          <w:bCs/>
          <w:color w:val="auto"/>
          <w:sz w:val="24"/>
          <w:szCs w:val="24"/>
          <w:u w:val="single"/>
          <w:lang w:val="en-US" w:eastAsia="zh-CN"/>
        </w:rPr>
        <w:t xml:space="preserve"> XXX</w:t>
      </w:r>
      <w:r>
        <w:rPr>
          <w:rFonts w:hint="eastAsia" w:hAnsi="宋体" w:cs="宋体"/>
          <w:bCs/>
          <w:color w:val="auto"/>
          <w:sz w:val="24"/>
          <w:szCs w:val="24"/>
          <w:u w:val="single"/>
        </w:rPr>
        <w:t>项目</w:t>
      </w:r>
      <w:r>
        <w:rPr>
          <w:rFonts w:hint="eastAsia" w:ascii="宋体" w:hAnsi="宋体" w:eastAsia="宋体" w:cs="宋体"/>
          <w:bCs/>
          <w:color w:val="auto"/>
          <w:sz w:val="24"/>
          <w:szCs w:val="24"/>
        </w:rPr>
        <w:t>”</w:t>
      </w:r>
      <w:r>
        <w:rPr>
          <w:rFonts w:hint="eastAsia" w:hAnsi="宋体" w:cs="宋体"/>
          <w:bCs/>
          <w:color w:val="auto"/>
          <w:sz w:val="24"/>
          <w:szCs w:val="24"/>
        </w:rPr>
        <w:t>比选文件，决定参加贵单位组织的本项目比选。</w:t>
      </w:r>
    </w:p>
    <w:p>
      <w:pPr>
        <w:pageBreakBefore w:val="0"/>
        <w:kinsoku/>
        <w:overflowPunct/>
        <w:topLinePunct w:val="0"/>
        <w:bidi w:val="0"/>
        <w:adjustRightInd w:val="0"/>
        <w:snapToGrid w:val="0"/>
        <w:spacing w:line="360" w:lineRule="auto"/>
        <w:ind w:firstLine="480"/>
        <w:textAlignment w:val="auto"/>
        <w:rPr>
          <w:rFonts w:hint="eastAsia" w:hAnsi="宋体" w:cs="宋体"/>
          <w:bCs/>
          <w:color w:val="auto"/>
          <w:sz w:val="24"/>
          <w:szCs w:val="24"/>
          <w:u w:val="none"/>
          <w:lang w:eastAsia="zh-CN"/>
        </w:rPr>
      </w:pPr>
      <w:r>
        <w:rPr>
          <w:rFonts w:hint="eastAsia" w:hAnsi="宋体" w:cs="宋体"/>
          <w:bCs/>
          <w:color w:val="auto"/>
          <w:sz w:val="24"/>
          <w:szCs w:val="24"/>
        </w:rPr>
        <w:t>我方自愿按照比选文件规定的各项要求向贵单位提供</w:t>
      </w:r>
      <w:r>
        <w:rPr>
          <w:rFonts w:hint="eastAsia" w:hAnsi="宋体" w:cs="宋体"/>
          <w:bCs/>
          <w:color w:val="auto"/>
          <w:sz w:val="24"/>
          <w:szCs w:val="24"/>
          <w:u w:val="none"/>
          <w:lang w:val="en-US" w:eastAsia="zh-CN" w:bidi="ar-SA"/>
        </w:rPr>
        <w:t>服务</w:t>
      </w:r>
      <w:r>
        <w:rPr>
          <w:rFonts w:hint="eastAsia" w:hAnsi="宋体" w:cs="宋体"/>
          <w:bCs/>
          <w:color w:val="auto"/>
          <w:sz w:val="24"/>
          <w:szCs w:val="24"/>
          <w:u w:val="none"/>
          <w:lang w:val="en-US" w:eastAsia="zh-CN"/>
        </w:rPr>
        <w:t>。</w:t>
      </w:r>
    </w:p>
    <w:p>
      <w:pPr>
        <w:pageBreakBefore w:val="0"/>
        <w:kinsoku/>
        <w:overflowPunct/>
        <w:topLinePunct w:val="0"/>
        <w:bidi w:val="0"/>
        <w:adjustRightInd w:val="0"/>
        <w:snapToGrid w:val="0"/>
        <w:spacing w:line="360" w:lineRule="auto"/>
        <w:ind w:firstLine="480"/>
        <w:jc w:val="center"/>
        <w:textAlignment w:val="auto"/>
        <w:rPr>
          <w:rFonts w:hint="eastAsia" w:hAnsi="宋体" w:cs="宋体"/>
          <w:bCs/>
          <w:color w:val="auto"/>
          <w:sz w:val="32"/>
          <w:szCs w:val="32"/>
          <w:lang w:eastAsia="zh-CN"/>
        </w:rPr>
      </w:pPr>
      <w:r>
        <w:rPr>
          <w:rFonts w:hint="eastAsia" w:hAnsi="宋体" w:cs="宋体"/>
          <w:bCs/>
          <w:color w:val="auto"/>
          <w:sz w:val="32"/>
          <w:szCs w:val="32"/>
          <w:lang w:eastAsia="zh-CN"/>
        </w:rPr>
        <w:t>报价表</w:t>
      </w:r>
    </w:p>
    <w:tbl>
      <w:tblPr>
        <w:tblStyle w:val="50"/>
        <w:tblW w:w="85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83"/>
        <w:gridCol w:w="1144"/>
        <w:gridCol w:w="1505"/>
        <w:gridCol w:w="1266"/>
        <w:gridCol w:w="1471"/>
        <w:gridCol w:w="1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95" w:hRule="atLeast"/>
          <w:jc w:val="center"/>
        </w:trPr>
        <w:tc>
          <w:tcPr>
            <w:tcW w:w="1683"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用车区域</w:t>
            </w:r>
          </w:p>
        </w:tc>
        <w:tc>
          <w:tcPr>
            <w:tcW w:w="1144"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车辆类型</w:t>
            </w:r>
          </w:p>
        </w:tc>
        <w:tc>
          <w:tcPr>
            <w:tcW w:w="1505"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车辆等级</w:t>
            </w:r>
          </w:p>
        </w:tc>
        <w:tc>
          <w:tcPr>
            <w:tcW w:w="1266"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座位数</w:t>
            </w:r>
          </w:p>
        </w:tc>
        <w:tc>
          <w:tcPr>
            <w:tcW w:w="1471" w:type="dxa"/>
            <w:tcBorders>
              <w:top w:val="single" w:color="000000" w:sz="8"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240" w:hanging="240" w:hangingChars="100"/>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最高限价</w:t>
            </w:r>
          </w:p>
          <w:p>
            <w:pPr>
              <w:keepNext w:val="0"/>
              <w:keepLines w:val="0"/>
              <w:pageBreakBefore w:val="0"/>
              <w:widowControl w:val="0"/>
              <w:kinsoku/>
              <w:wordWrap/>
              <w:overflowPunct/>
              <w:topLinePunct w:val="0"/>
              <w:autoSpaceDE/>
              <w:autoSpaceDN/>
              <w:bidi w:val="0"/>
              <w:adjustRightInd/>
              <w:snapToGrid/>
              <w:spacing w:line="240" w:lineRule="auto"/>
              <w:ind w:left="240" w:hanging="240" w:hangingChars="100"/>
              <w:jc w:val="center"/>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单价(元/天)</w:t>
            </w:r>
          </w:p>
        </w:tc>
        <w:tc>
          <w:tcPr>
            <w:tcW w:w="1463" w:type="dxa"/>
            <w:tcBorders>
              <w:top w:val="single" w:color="000000" w:sz="8"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240" w:hanging="240" w:hangingChars="100"/>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供应商报价</w:t>
            </w:r>
          </w:p>
          <w:p>
            <w:pPr>
              <w:pStyle w:val="2"/>
              <w:ind w:left="0" w:leftChars="0" w:firstLine="0" w:firstLineChars="0"/>
              <w:jc w:val="center"/>
              <w:rPr>
                <w:rFonts w:hint="eastAsia"/>
                <w:sz w:val="24"/>
                <w:szCs w:val="24"/>
                <w:lang w:val="en-US" w:eastAsia="zh-CN"/>
              </w:rPr>
            </w:pPr>
            <w:r>
              <w:rPr>
                <w:rFonts w:hint="eastAsia" w:ascii="宋体" w:hAnsi="宋体" w:eastAsia="宋体" w:cs="宋体"/>
                <w:color w:val="auto"/>
                <w:sz w:val="24"/>
                <w:szCs w:val="24"/>
                <w:lang w:val="en-US" w:eastAsia="zh-CN"/>
              </w:rPr>
              <w:t>单价(元/天)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42" w:hRule="atLeast"/>
          <w:jc w:val="center"/>
        </w:trPr>
        <w:tc>
          <w:tcPr>
            <w:tcW w:w="1683" w:type="dxa"/>
            <w:vMerge w:val="restart"/>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青羊区、金牛区、武侯区、锦江区、成华区、高新区</w:t>
            </w:r>
          </w:p>
        </w:tc>
        <w:tc>
          <w:tcPr>
            <w:tcW w:w="1144"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kern w:val="0"/>
                <w:sz w:val="24"/>
                <w:szCs w:val="24"/>
                <w:lang w:val="en-US" w:eastAsia="zh-CN"/>
              </w:rPr>
              <w:t>小型汽车</w:t>
            </w:r>
          </w:p>
        </w:tc>
        <w:tc>
          <w:tcPr>
            <w:tcW w:w="1505"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轿车</w:t>
            </w:r>
          </w:p>
        </w:tc>
        <w:tc>
          <w:tcPr>
            <w:tcW w:w="1266" w:type="dxa"/>
            <w:tcBorders>
              <w:top w:val="single" w:color="000000" w:sz="8" w:space="0"/>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000000"/>
                <w:sz w:val="24"/>
                <w:szCs w:val="24"/>
                <w:lang w:val="en-US" w:eastAsia="zh-CN"/>
              </w:rPr>
              <w:t>5座</w:t>
            </w:r>
          </w:p>
        </w:tc>
        <w:tc>
          <w:tcPr>
            <w:tcW w:w="1471" w:type="dxa"/>
            <w:tcBorders>
              <w:top w:val="single" w:color="000000" w:sz="8"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600</w:t>
            </w:r>
          </w:p>
        </w:tc>
        <w:tc>
          <w:tcPr>
            <w:tcW w:w="1463" w:type="dxa"/>
            <w:tcBorders>
              <w:top w:val="single" w:color="000000" w:sz="8"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505" w:type="dxa"/>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商务车</w:t>
            </w:r>
          </w:p>
        </w:tc>
        <w:tc>
          <w:tcPr>
            <w:tcW w:w="1266" w:type="dxa"/>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000000"/>
                <w:sz w:val="24"/>
                <w:szCs w:val="24"/>
                <w:lang w:val="en-US" w:eastAsia="zh-CN"/>
              </w:rPr>
              <w:t>7-9座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660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一类</w:t>
            </w:r>
          </w:p>
        </w:tc>
        <w:tc>
          <w:tcPr>
            <w:tcW w:w="1266" w:type="dxa"/>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rPr>
            </w:pPr>
            <w:r>
              <w:rPr>
                <w:rFonts w:hint="eastAsia" w:ascii="宋体" w:hAnsi="宋体" w:eastAsia="宋体" w:cs="宋体"/>
                <w:color w:val="000000"/>
                <w:sz w:val="24"/>
                <w:szCs w:val="24"/>
                <w:lang w:val="en-US" w:eastAsia="zh-CN"/>
              </w:rPr>
              <w:t>19-23座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1100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二类</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000000"/>
                <w:kern w:val="0"/>
                <w:sz w:val="24"/>
                <w:szCs w:val="24"/>
                <w:lang w:val="en-US" w:eastAsia="zh-CN"/>
              </w:rPr>
              <w:t>24-30座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1320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三类</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000000"/>
                <w:sz w:val="24"/>
                <w:szCs w:val="24"/>
                <w:lang w:val="en-US" w:eastAsia="zh-CN"/>
              </w:rPr>
              <w:t>31—39座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1540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四类</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000000"/>
                <w:sz w:val="24"/>
                <w:szCs w:val="24"/>
                <w:lang w:val="en-US" w:eastAsia="zh-CN"/>
              </w:rPr>
              <w:t>40—49座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1780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restart"/>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双流区、龙泉驿、新都区、温江区、郫都区、新津区</w:t>
            </w: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sz w:val="24"/>
                <w:szCs w:val="24"/>
                <w:lang w:val="en-US" w:eastAsia="zh-CN"/>
              </w:rPr>
              <w:t>轿车</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rPr>
            </w:pPr>
            <w:r>
              <w:rPr>
                <w:rFonts w:hint="eastAsia" w:ascii="宋体" w:hAnsi="宋体" w:eastAsia="宋体" w:cs="宋体"/>
                <w:color w:val="000000"/>
                <w:sz w:val="24"/>
                <w:szCs w:val="24"/>
                <w:lang w:val="en-US" w:eastAsia="zh-CN"/>
              </w:rPr>
              <w:t>5座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770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商务车</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7-9座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830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一类</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19-23座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1400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二类</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24-30座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1650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三类</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31—39座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1870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四类</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40—49座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2100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restart"/>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简阳、天府新区、崇州市、</w:t>
            </w:r>
            <w:r>
              <w:rPr>
                <w:rFonts w:hint="eastAsia" w:ascii="宋体" w:hAnsi="宋体" w:cs="宋体"/>
                <w:color w:val="auto"/>
                <w:kern w:val="0"/>
                <w:sz w:val="24"/>
                <w:szCs w:val="24"/>
                <w:lang w:val="en-US" w:eastAsia="zh-CN"/>
              </w:rPr>
              <w:t>蒲</w:t>
            </w:r>
            <w:r>
              <w:rPr>
                <w:rFonts w:hint="eastAsia" w:ascii="宋体" w:hAnsi="宋体" w:eastAsia="宋体" w:cs="宋体"/>
                <w:color w:val="auto"/>
                <w:kern w:val="0"/>
                <w:sz w:val="24"/>
                <w:szCs w:val="24"/>
                <w:lang w:val="en-US" w:eastAsia="zh-CN"/>
              </w:rPr>
              <w:t>江县、邛崃市、大邑县、都江堰、彭州市、青白江、金堂县等</w:t>
            </w: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轿车</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lang w:val="en-US"/>
              </w:rPr>
            </w:pPr>
            <w:r>
              <w:rPr>
                <w:rFonts w:hint="eastAsia" w:ascii="宋体" w:hAnsi="宋体" w:eastAsia="宋体" w:cs="宋体"/>
                <w:color w:val="000000"/>
                <w:sz w:val="24"/>
                <w:szCs w:val="24"/>
                <w:lang w:val="en-US" w:eastAsia="zh-CN"/>
              </w:rPr>
              <w:t>5座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840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商务车</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7-9座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990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一类</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19-23座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1760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二类</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24-30座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1980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6"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三类</w:t>
            </w:r>
          </w:p>
        </w:tc>
        <w:tc>
          <w:tcPr>
            <w:tcW w:w="1266" w:type="dxa"/>
            <w:tcBorders>
              <w:left w:val="single" w:color="000000" w:sz="8"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31—39座</w:t>
            </w:r>
          </w:p>
        </w:tc>
        <w:tc>
          <w:tcPr>
            <w:tcW w:w="1471" w:type="dxa"/>
            <w:tcBorders>
              <w:top w:val="single" w:color="auto"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2200</w:t>
            </w:r>
          </w:p>
        </w:tc>
        <w:tc>
          <w:tcPr>
            <w:tcW w:w="1463"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kern w:val="0"/>
                <w:sz w:val="24"/>
                <w:szCs w:val="24"/>
                <w:lang w:val="en-US" w:eastAsia="zh-CN"/>
              </w:rPr>
              <w:t>四类</w:t>
            </w:r>
          </w:p>
        </w:tc>
        <w:tc>
          <w:tcPr>
            <w:tcW w:w="1266"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000000"/>
                <w:sz w:val="24"/>
                <w:szCs w:val="24"/>
                <w:lang w:val="en-US" w:eastAsia="zh-CN"/>
              </w:rPr>
              <w:t>40—49座</w:t>
            </w:r>
          </w:p>
        </w:tc>
        <w:tc>
          <w:tcPr>
            <w:tcW w:w="147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2420</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1683" w:type="dxa"/>
            <w:vMerge w:val="restart"/>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成都双流国际机场（接机、送机）</w:t>
            </w:r>
          </w:p>
        </w:tc>
        <w:tc>
          <w:tcPr>
            <w:tcW w:w="1144"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50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lang w:val="en-US" w:eastAsia="zh-CN"/>
              </w:rPr>
              <w:t>轿车</w:t>
            </w:r>
          </w:p>
        </w:tc>
        <w:tc>
          <w:tcPr>
            <w:tcW w:w="1266"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5座</w:t>
            </w:r>
          </w:p>
        </w:tc>
        <w:tc>
          <w:tcPr>
            <w:tcW w:w="147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380</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50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lang w:val="en-US" w:eastAsia="zh-CN"/>
              </w:rPr>
              <w:t>商务车</w:t>
            </w:r>
          </w:p>
        </w:tc>
        <w:tc>
          <w:tcPr>
            <w:tcW w:w="1266"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7-9座</w:t>
            </w:r>
          </w:p>
        </w:tc>
        <w:tc>
          <w:tcPr>
            <w:tcW w:w="147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440</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一类</w:t>
            </w:r>
          </w:p>
        </w:tc>
        <w:tc>
          <w:tcPr>
            <w:tcW w:w="1266"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19-23座</w:t>
            </w:r>
          </w:p>
        </w:tc>
        <w:tc>
          <w:tcPr>
            <w:tcW w:w="147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540</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二类</w:t>
            </w:r>
          </w:p>
        </w:tc>
        <w:tc>
          <w:tcPr>
            <w:tcW w:w="1266"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kern w:val="0"/>
                <w:sz w:val="24"/>
                <w:szCs w:val="24"/>
                <w:lang w:val="en-US" w:eastAsia="zh-CN"/>
              </w:rPr>
              <w:t>24-30座</w:t>
            </w:r>
          </w:p>
        </w:tc>
        <w:tc>
          <w:tcPr>
            <w:tcW w:w="147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660</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三类</w:t>
            </w:r>
          </w:p>
        </w:tc>
        <w:tc>
          <w:tcPr>
            <w:tcW w:w="1266"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31—39座</w:t>
            </w:r>
          </w:p>
        </w:tc>
        <w:tc>
          <w:tcPr>
            <w:tcW w:w="147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770</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四类</w:t>
            </w:r>
          </w:p>
        </w:tc>
        <w:tc>
          <w:tcPr>
            <w:tcW w:w="1266"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40—49座</w:t>
            </w:r>
          </w:p>
        </w:tc>
        <w:tc>
          <w:tcPr>
            <w:tcW w:w="147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930</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1683" w:type="dxa"/>
            <w:vMerge w:val="restart"/>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成都天府国际机场（接机、送机）</w:t>
            </w:r>
          </w:p>
        </w:tc>
        <w:tc>
          <w:tcPr>
            <w:tcW w:w="1144"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50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lang w:val="en-US" w:eastAsia="zh-CN"/>
              </w:rPr>
              <w:t>轿车</w:t>
            </w:r>
          </w:p>
        </w:tc>
        <w:tc>
          <w:tcPr>
            <w:tcW w:w="1266"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5座</w:t>
            </w:r>
          </w:p>
        </w:tc>
        <w:tc>
          <w:tcPr>
            <w:tcW w:w="147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600</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小型汽车</w:t>
            </w:r>
          </w:p>
        </w:tc>
        <w:tc>
          <w:tcPr>
            <w:tcW w:w="150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lang w:val="en-US" w:eastAsia="zh-CN"/>
              </w:rPr>
              <w:t>商务车</w:t>
            </w:r>
          </w:p>
        </w:tc>
        <w:tc>
          <w:tcPr>
            <w:tcW w:w="1266"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7-9座</w:t>
            </w:r>
          </w:p>
        </w:tc>
        <w:tc>
          <w:tcPr>
            <w:tcW w:w="147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800</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一类</w:t>
            </w:r>
          </w:p>
        </w:tc>
        <w:tc>
          <w:tcPr>
            <w:tcW w:w="1266"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19-23座</w:t>
            </w:r>
          </w:p>
        </w:tc>
        <w:tc>
          <w:tcPr>
            <w:tcW w:w="147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1400</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二类</w:t>
            </w:r>
          </w:p>
        </w:tc>
        <w:tc>
          <w:tcPr>
            <w:tcW w:w="1266"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kern w:val="0"/>
                <w:sz w:val="24"/>
                <w:szCs w:val="24"/>
                <w:lang w:val="en-US" w:eastAsia="zh-CN"/>
              </w:rPr>
              <w:t>24-30座</w:t>
            </w:r>
          </w:p>
        </w:tc>
        <w:tc>
          <w:tcPr>
            <w:tcW w:w="147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1700</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三类</w:t>
            </w:r>
          </w:p>
        </w:tc>
        <w:tc>
          <w:tcPr>
            <w:tcW w:w="1266"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31—39座</w:t>
            </w:r>
          </w:p>
        </w:tc>
        <w:tc>
          <w:tcPr>
            <w:tcW w:w="147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2000</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1683" w:type="dxa"/>
            <w:vMerge w:val="continue"/>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p>
        </w:tc>
        <w:tc>
          <w:tcPr>
            <w:tcW w:w="1144"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大中型客车</w:t>
            </w:r>
          </w:p>
        </w:tc>
        <w:tc>
          <w:tcPr>
            <w:tcW w:w="1505"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四类</w:t>
            </w:r>
          </w:p>
        </w:tc>
        <w:tc>
          <w:tcPr>
            <w:tcW w:w="1266" w:type="dxa"/>
            <w:tcBorders>
              <w:left w:val="single" w:color="000000"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40—49座</w:t>
            </w:r>
          </w:p>
        </w:tc>
        <w:tc>
          <w:tcPr>
            <w:tcW w:w="147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lang w:val="en-US" w:eastAsia="zh-CN"/>
              </w:rPr>
              <w:t>2300</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7" w:hRule="atLeast"/>
          <w:jc w:val="center"/>
        </w:trPr>
        <w:tc>
          <w:tcPr>
            <w:tcW w:w="7069" w:type="dxa"/>
            <w:gridSpan w:val="5"/>
            <w:tcBorders>
              <w:left w:val="single" w:color="000000" w:sz="8"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合计</w:t>
            </w:r>
          </w:p>
        </w:tc>
        <w:tc>
          <w:tcPr>
            <w:tcW w:w="1463"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center"/>
              <w:textAlignment w:val="auto"/>
              <w:rPr>
                <w:rFonts w:hint="eastAsia" w:ascii="宋体" w:hAnsi="宋体" w:eastAsia="宋体" w:cs="宋体"/>
                <w:color w:val="000000"/>
                <w:sz w:val="24"/>
                <w:szCs w:val="24"/>
                <w:lang w:val="en-US" w:eastAsia="zh-CN"/>
              </w:rPr>
            </w:pPr>
          </w:p>
        </w:tc>
      </w:tr>
    </w:tbl>
    <w:p>
      <w:pPr>
        <w:pStyle w:val="63"/>
        <w:pageBreakBefore w:val="0"/>
        <w:kinsoku/>
        <w:overflowPunct/>
        <w:topLinePunct w:val="0"/>
        <w:bidi w:val="0"/>
        <w:adjustRightInd w:val="0"/>
        <w:snapToGrid w:val="0"/>
        <w:spacing w:line="360" w:lineRule="auto"/>
        <w:textAlignment w:val="auto"/>
        <w:rPr>
          <w:color w:val="auto"/>
        </w:rPr>
      </w:pPr>
    </w:p>
    <w:p>
      <w:pPr>
        <w:pageBreakBefore w:val="0"/>
        <w:kinsoku/>
        <w:overflowPunct/>
        <w:topLinePunct w:val="0"/>
        <w:bidi w:val="0"/>
        <w:adjustRightInd w:val="0"/>
        <w:snapToGrid w:val="0"/>
        <w:spacing w:line="360" w:lineRule="auto"/>
        <w:textAlignment w:val="auto"/>
        <w:rPr>
          <w:rFonts w:hAnsi="宋体" w:cs="宋体"/>
          <w:bCs/>
          <w:color w:val="auto"/>
          <w:sz w:val="24"/>
          <w:szCs w:val="24"/>
        </w:rPr>
      </w:pPr>
      <w:r>
        <w:rPr>
          <w:rFonts w:hint="eastAsia" w:hAnsi="宋体" w:cs="宋体"/>
          <w:bCs/>
          <w:color w:val="auto"/>
          <w:sz w:val="24"/>
          <w:szCs w:val="24"/>
          <w:lang w:eastAsia="zh-CN"/>
        </w:rPr>
        <w:t>供应商</w:t>
      </w:r>
      <w:r>
        <w:rPr>
          <w:rFonts w:hint="eastAsia" w:hAnsi="宋体" w:cs="宋体"/>
          <w:bCs/>
          <w:color w:val="auto"/>
          <w:sz w:val="24"/>
          <w:szCs w:val="24"/>
        </w:rPr>
        <w:t>名称：</w:t>
      </w:r>
      <w:r>
        <w:rPr>
          <w:rFonts w:hint="eastAsia" w:hAnsi="宋体" w:cs="宋体"/>
          <w:bCs/>
          <w:color w:val="auto"/>
          <w:sz w:val="24"/>
          <w:szCs w:val="24"/>
          <w:u w:val="single"/>
        </w:rPr>
        <w:t xml:space="preserve">                    </w:t>
      </w:r>
      <w:r>
        <w:rPr>
          <w:rFonts w:hint="eastAsia" w:hAnsi="宋体" w:cs="宋体"/>
          <w:bCs/>
          <w:color w:val="auto"/>
          <w:sz w:val="24"/>
          <w:szCs w:val="24"/>
        </w:rPr>
        <w:t>（</w:t>
      </w:r>
      <w:r>
        <w:rPr>
          <w:rFonts w:hint="eastAsia" w:hAnsi="宋体" w:cs="宋体"/>
          <w:bCs/>
          <w:color w:val="auto"/>
          <w:sz w:val="24"/>
          <w:szCs w:val="24"/>
          <w:lang w:eastAsia="zh-CN"/>
        </w:rPr>
        <w:t>供应商</w:t>
      </w:r>
      <w:r>
        <w:rPr>
          <w:rFonts w:hint="eastAsia" w:hAnsi="宋体" w:cs="宋体"/>
          <w:bCs/>
          <w:color w:val="auto"/>
          <w:sz w:val="24"/>
          <w:szCs w:val="24"/>
        </w:rPr>
        <w:t>公章）</w:t>
      </w:r>
    </w:p>
    <w:p>
      <w:pPr>
        <w:pageBreakBefore w:val="0"/>
        <w:kinsoku/>
        <w:overflowPunct/>
        <w:topLinePunct w:val="0"/>
        <w:bidi w:val="0"/>
        <w:adjustRightInd w:val="0"/>
        <w:snapToGrid w:val="0"/>
        <w:spacing w:line="360" w:lineRule="auto"/>
        <w:textAlignment w:val="auto"/>
        <w:rPr>
          <w:rFonts w:hAnsi="宋体" w:cs="宋体"/>
          <w:bCs/>
          <w:color w:val="auto"/>
          <w:sz w:val="24"/>
          <w:szCs w:val="24"/>
        </w:rPr>
      </w:pPr>
    </w:p>
    <w:p>
      <w:pPr>
        <w:pageBreakBefore w:val="0"/>
        <w:kinsoku/>
        <w:overflowPunct/>
        <w:topLinePunct w:val="0"/>
        <w:bidi w:val="0"/>
        <w:adjustRightInd w:val="0"/>
        <w:snapToGrid w:val="0"/>
        <w:spacing w:line="360" w:lineRule="auto"/>
        <w:textAlignment w:val="auto"/>
        <w:rPr>
          <w:rFonts w:hint="eastAsia" w:hAnsi="宋体" w:cs="宋体"/>
          <w:bCs/>
          <w:color w:val="auto"/>
          <w:sz w:val="24"/>
          <w:szCs w:val="24"/>
        </w:rPr>
      </w:pPr>
      <w:r>
        <w:rPr>
          <w:rFonts w:hint="eastAsia" w:hAnsi="宋体" w:cs="宋体"/>
          <w:bCs/>
          <w:color w:val="auto"/>
          <w:sz w:val="24"/>
          <w:szCs w:val="24"/>
        </w:rPr>
        <w:t>法定代表人</w:t>
      </w:r>
      <w:r>
        <w:rPr>
          <w:rFonts w:hint="eastAsia" w:hAnsi="宋体" w:cs="宋体"/>
          <w:bCs/>
          <w:color w:val="auto"/>
          <w:sz w:val="24"/>
          <w:szCs w:val="24"/>
          <w:lang w:val="en-US" w:eastAsia="zh-CN"/>
        </w:rPr>
        <w:t>/</w:t>
      </w:r>
      <w:r>
        <w:rPr>
          <w:rFonts w:hint="eastAsia" w:hAnsi="宋体" w:cs="宋体"/>
          <w:bCs/>
          <w:color w:val="auto"/>
          <w:sz w:val="24"/>
          <w:szCs w:val="24"/>
          <w:lang w:eastAsia="zh-CN"/>
        </w:rPr>
        <w:t>单位负责人或</w:t>
      </w:r>
      <w:r>
        <w:rPr>
          <w:rFonts w:hint="eastAsia" w:hAnsi="宋体" w:cs="宋体"/>
          <w:bCs/>
          <w:color w:val="auto"/>
          <w:sz w:val="24"/>
          <w:szCs w:val="24"/>
        </w:rPr>
        <w:t>被授权人（签字）：</w:t>
      </w:r>
    </w:p>
    <w:p>
      <w:pPr>
        <w:pStyle w:val="63"/>
        <w:pageBreakBefore w:val="0"/>
        <w:kinsoku/>
        <w:overflowPunct/>
        <w:topLinePunct w:val="0"/>
        <w:bidi w:val="0"/>
        <w:adjustRightInd w:val="0"/>
        <w:snapToGrid w:val="0"/>
        <w:textAlignment w:val="auto"/>
        <w:rPr>
          <w:color w:val="auto"/>
        </w:rPr>
      </w:pPr>
    </w:p>
    <w:p>
      <w:pPr>
        <w:pageBreakBefore w:val="0"/>
        <w:kinsoku/>
        <w:overflowPunct/>
        <w:topLinePunct w:val="0"/>
        <w:bidi w:val="0"/>
        <w:adjustRightInd w:val="0"/>
        <w:snapToGrid w:val="0"/>
        <w:spacing w:line="360" w:lineRule="auto"/>
        <w:textAlignment w:val="auto"/>
        <w:rPr>
          <w:rFonts w:hAnsi="宋体" w:cs="宋体"/>
          <w:bCs/>
          <w:color w:val="auto"/>
          <w:sz w:val="24"/>
          <w:szCs w:val="24"/>
        </w:rPr>
      </w:pPr>
      <w:r>
        <w:rPr>
          <w:rFonts w:hint="eastAsia" w:hAnsi="宋体" w:cs="宋体"/>
          <w:bCs/>
          <w:color w:val="auto"/>
          <w:sz w:val="24"/>
          <w:szCs w:val="24"/>
        </w:rPr>
        <w:t>联系电话</w:t>
      </w:r>
      <w:r>
        <w:rPr>
          <w:rFonts w:hint="eastAsia" w:hAnsi="宋体" w:cs="宋体"/>
          <w:bCs/>
          <w:color w:val="auto"/>
          <w:sz w:val="24"/>
          <w:szCs w:val="24"/>
          <w:lang w:eastAsia="zh-CN"/>
        </w:rPr>
        <w:t>（移动电话）</w:t>
      </w:r>
      <w:r>
        <w:rPr>
          <w:rFonts w:hint="eastAsia" w:hAnsi="宋体" w:cs="宋体"/>
          <w:bCs/>
          <w:color w:val="auto"/>
          <w:sz w:val="24"/>
          <w:szCs w:val="24"/>
        </w:rPr>
        <w:t xml:space="preserve">：      </w:t>
      </w:r>
    </w:p>
    <w:p>
      <w:pPr>
        <w:pageBreakBefore w:val="0"/>
        <w:kinsoku/>
        <w:overflowPunct/>
        <w:topLinePunct w:val="0"/>
        <w:bidi w:val="0"/>
        <w:adjustRightInd w:val="0"/>
        <w:snapToGrid w:val="0"/>
        <w:spacing w:line="360" w:lineRule="auto"/>
        <w:textAlignment w:val="auto"/>
        <w:rPr>
          <w:rFonts w:hint="eastAsia" w:hAnsi="宋体" w:cs="宋体"/>
          <w:b/>
          <w:color w:val="auto"/>
          <w:sz w:val="36"/>
          <w:szCs w:val="36"/>
        </w:rPr>
      </w:pPr>
      <w:r>
        <w:rPr>
          <w:rFonts w:hint="eastAsia" w:hAnsi="宋体" w:cs="宋体"/>
          <w:bCs/>
          <w:color w:val="auto"/>
          <w:sz w:val="24"/>
          <w:szCs w:val="24"/>
        </w:rPr>
        <w:t xml:space="preserve">                                                  年   月   日</w:t>
      </w:r>
      <w:bookmarkStart w:id="54" w:name="_Toc31089"/>
      <w:bookmarkStart w:id="55" w:name="_Toc25144212"/>
      <w:bookmarkStart w:id="56" w:name="_Toc29804979"/>
      <w:bookmarkStart w:id="57" w:name="_Toc25144328"/>
    </w:p>
    <w:p>
      <w:pPr>
        <w:pageBreakBefore w:val="0"/>
        <w:widowControl/>
        <w:kinsoku/>
        <w:overflowPunct/>
        <w:topLinePunct w:val="0"/>
        <w:bidi w:val="0"/>
        <w:adjustRightInd w:val="0"/>
        <w:snapToGrid w:val="0"/>
        <w:spacing w:line="360" w:lineRule="auto"/>
        <w:jc w:val="center"/>
        <w:textAlignment w:val="auto"/>
        <w:outlineLvl w:val="1"/>
        <w:rPr>
          <w:rFonts w:hAnsi="宋体" w:cs="宋体"/>
          <w:b/>
          <w:color w:val="auto"/>
          <w:sz w:val="36"/>
          <w:szCs w:val="36"/>
        </w:rPr>
      </w:pPr>
      <w:r>
        <w:rPr>
          <w:rFonts w:hint="eastAsia" w:hAnsi="宋体" w:cs="宋体"/>
          <w:b/>
          <w:color w:val="auto"/>
          <w:sz w:val="36"/>
          <w:szCs w:val="36"/>
        </w:rPr>
        <w:t>二、承诺函</w:t>
      </w:r>
      <w:bookmarkEnd w:id="54"/>
      <w:bookmarkEnd w:id="55"/>
      <w:bookmarkEnd w:id="56"/>
      <w:bookmarkEnd w:id="57"/>
    </w:p>
    <w:p>
      <w:pPr>
        <w:keepNext w:val="0"/>
        <w:keepLines w:val="0"/>
        <w:pageBreakBefore w:val="0"/>
        <w:widowControl/>
        <w:kinsoku/>
        <w:wordWrap/>
        <w:overflowPunct/>
        <w:topLinePunct w:val="0"/>
        <w:autoSpaceDE/>
        <w:autoSpaceDN/>
        <w:bidi w:val="0"/>
        <w:adjustRightInd w:val="0"/>
        <w:snapToGrid/>
        <w:spacing w:line="360" w:lineRule="auto"/>
        <w:jc w:val="center"/>
        <w:textAlignment w:val="auto"/>
        <w:outlineLvl w:val="1"/>
        <w:rPr>
          <w:rFonts w:hAnsi="宋体" w:cs="宋体"/>
          <w:bCs/>
          <w:color w:val="auto"/>
          <w:sz w:val="24"/>
          <w:szCs w:val="24"/>
        </w:rPr>
      </w:pP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Ansi="宋体" w:cs="宋体"/>
          <w:bCs/>
          <w:color w:val="auto"/>
          <w:sz w:val="24"/>
          <w:szCs w:val="24"/>
          <w:u w:val="single"/>
        </w:rPr>
      </w:pPr>
      <w:r>
        <w:rPr>
          <w:rFonts w:hint="eastAsia" w:hAnsi="宋体" w:cs="宋体"/>
          <w:bCs/>
          <w:color w:val="auto"/>
          <w:sz w:val="24"/>
          <w:szCs w:val="24"/>
          <w:u w:val="single"/>
        </w:rPr>
        <w:t>成都市特殊教育学校 ：</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Ansi="宋体" w:cs="宋体"/>
          <w:bCs/>
          <w:color w:val="auto"/>
          <w:sz w:val="24"/>
          <w:szCs w:val="24"/>
        </w:rPr>
      </w:pPr>
      <w:r>
        <w:rPr>
          <w:rFonts w:hint="eastAsia" w:hAnsi="宋体" w:cs="宋体"/>
          <w:bCs/>
          <w:color w:val="auto"/>
          <w:sz w:val="24"/>
          <w:szCs w:val="24"/>
        </w:rPr>
        <w:t xml:space="preserve">     我单位作为</w:t>
      </w:r>
      <w:r>
        <w:rPr>
          <w:rFonts w:hint="eastAsia" w:hAnsi="宋体" w:cs="宋体"/>
          <w:bCs/>
          <w:color w:val="auto"/>
          <w:sz w:val="24"/>
          <w:szCs w:val="24"/>
          <w:u w:val="single"/>
          <w:lang w:val="en-US" w:eastAsia="zh-CN"/>
        </w:rPr>
        <w:t xml:space="preserve"> XXX</w:t>
      </w:r>
      <w:r>
        <w:rPr>
          <w:rFonts w:hint="eastAsia" w:hAnsi="宋体" w:cs="宋体"/>
          <w:bCs/>
          <w:color w:val="auto"/>
          <w:sz w:val="24"/>
          <w:szCs w:val="24"/>
          <w:u w:val="single"/>
        </w:rPr>
        <w:t>项目</w:t>
      </w:r>
      <w:r>
        <w:rPr>
          <w:rFonts w:hint="eastAsia" w:hAnsi="宋体" w:cs="宋体"/>
          <w:bCs/>
          <w:color w:val="auto"/>
          <w:sz w:val="24"/>
          <w:szCs w:val="24"/>
          <w:u w:val="single"/>
          <w:lang w:val="en-US" w:eastAsia="zh-CN"/>
        </w:rPr>
        <w:t xml:space="preserve">  </w:t>
      </w:r>
      <w:r>
        <w:rPr>
          <w:rFonts w:hint="eastAsia" w:hAnsi="宋体" w:cs="宋体"/>
          <w:bCs/>
          <w:color w:val="auto"/>
          <w:sz w:val="24"/>
          <w:szCs w:val="24"/>
        </w:rPr>
        <w:t>的比选申请人，根据比选文件要求，现郑重承诺如下：</w:t>
      </w:r>
    </w:p>
    <w:p>
      <w:pPr>
        <w:keepNext w:val="0"/>
        <w:keepLines w:val="0"/>
        <w:pageBreakBefore w:val="0"/>
        <w:widowControl w:val="0"/>
        <w:kinsoku/>
        <w:wordWrap/>
        <w:overflowPunct/>
        <w:topLinePunct w:val="0"/>
        <w:autoSpaceDE/>
        <w:autoSpaceDN/>
        <w:bidi w:val="0"/>
        <w:adjustRightInd w:val="0"/>
        <w:snapToGrid/>
        <w:spacing w:line="440" w:lineRule="exact"/>
        <w:ind w:firstLine="480"/>
        <w:textAlignment w:val="auto"/>
        <w:rPr>
          <w:rFonts w:hAnsi="宋体" w:cs="宋体"/>
          <w:bCs/>
          <w:color w:val="auto"/>
          <w:sz w:val="24"/>
          <w:szCs w:val="24"/>
        </w:rPr>
      </w:pPr>
      <w:r>
        <w:rPr>
          <w:rFonts w:hint="eastAsia" w:hAnsi="宋体" w:cs="宋体"/>
          <w:bCs/>
          <w:color w:val="auto"/>
          <w:sz w:val="24"/>
          <w:szCs w:val="24"/>
        </w:rPr>
        <w:t>一、具备本项目规定的资格条件：</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Ansi="宋体"/>
          <w:color w:val="auto"/>
          <w:sz w:val="24"/>
          <w:szCs w:val="24"/>
        </w:rPr>
      </w:pPr>
      <w:r>
        <w:rPr>
          <w:rFonts w:hint="eastAsia" w:hAnsi="宋体"/>
          <w:color w:val="auto"/>
          <w:sz w:val="24"/>
          <w:szCs w:val="24"/>
        </w:rPr>
        <w:t>1、具有独立承担民事责任的能力；</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Ansi="宋体"/>
          <w:color w:val="auto"/>
          <w:sz w:val="24"/>
          <w:szCs w:val="24"/>
        </w:rPr>
      </w:pPr>
      <w:r>
        <w:rPr>
          <w:rFonts w:hint="eastAsia" w:hAnsi="宋体"/>
          <w:color w:val="auto"/>
          <w:sz w:val="24"/>
          <w:szCs w:val="24"/>
        </w:rPr>
        <w:t>2、具有良好的商业信誉和健全的财务会计制度；</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Ansi="宋体"/>
          <w:color w:val="auto"/>
          <w:sz w:val="24"/>
          <w:szCs w:val="24"/>
        </w:rPr>
      </w:pPr>
      <w:r>
        <w:rPr>
          <w:rFonts w:hint="eastAsia" w:hAnsi="宋体"/>
          <w:color w:val="auto"/>
          <w:sz w:val="24"/>
          <w:szCs w:val="24"/>
        </w:rPr>
        <w:t>3、具有履行合同所必需的</w:t>
      </w:r>
      <w:r>
        <w:rPr>
          <w:rFonts w:hint="eastAsia" w:hAnsi="宋体"/>
          <w:color w:val="auto"/>
          <w:sz w:val="24"/>
          <w:szCs w:val="24"/>
          <w:lang w:eastAsia="zh-CN"/>
        </w:rPr>
        <w:t>设备</w:t>
      </w:r>
      <w:r>
        <w:rPr>
          <w:rFonts w:hint="eastAsia" w:hAnsi="宋体"/>
          <w:color w:val="auto"/>
          <w:sz w:val="24"/>
          <w:szCs w:val="24"/>
        </w:rPr>
        <w:t>和专业</w:t>
      </w:r>
      <w:r>
        <w:rPr>
          <w:rFonts w:hint="eastAsia" w:hAnsi="宋体"/>
          <w:color w:val="auto"/>
          <w:sz w:val="24"/>
          <w:szCs w:val="24"/>
          <w:lang w:eastAsia="zh-CN"/>
        </w:rPr>
        <w:t>服务</w:t>
      </w:r>
      <w:r>
        <w:rPr>
          <w:rFonts w:hint="eastAsia" w:hAnsi="宋体"/>
          <w:color w:val="auto"/>
          <w:sz w:val="24"/>
          <w:szCs w:val="24"/>
        </w:rPr>
        <w:t>能力；</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Ansi="宋体"/>
          <w:color w:val="auto"/>
          <w:sz w:val="24"/>
          <w:szCs w:val="24"/>
        </w:rPr>
      </w:pPr>
      <w:r>
        <w:rPr>
          <w:rFonts w:hAnsi="宋体"/>
          <w:color w:val="auto"/>
          <w:sz w:val="24"/>
          <w:szCs w:val="24"/>
        </w:rPr>
        <w:t>4</w:t>
      </w:r>
      <w:r>
        <w:rPr>
          <w:rFonts w:hint="eastAsia" w:hAnsi="宋体"/>
          <w:color w:val="auto"/>
          <w:sz w:val="24"/>
          <w:szCs w:val="24"/>
        </w:rPr>
        <w:t>、具有依法缴纳税收和社会保障资金的良好记录；</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Ansi="宋体"/>
          <w:color w:val="auto"/>
          <w:sz w:val="24"/>
          <w:szCs w:val="24"/>
        </w:rPr>
      </w:pPr>
      <w:r>
        <w:rPr>
          <w:rFonts w:hAnsi="宋体"/>
          <w:color w:val="auto"/>
          <w:sz w:val="24"/>
          <w:szCs w:val="24"/>
        </w:rPr>
        <w:t>5</w:t>
      </w:r>
      <w:r>
        <w:rPr>
          <w:rFonts w:hint="eastAsia" w:hAnsi="宋体"/>
          <w:color w:val="auto"/>
          <w:sz w:val="24"/>
          <w:szCs w:val="24"/>
        </w:rPr>
        <w:t>、参加本次采购活动前三年内，在经营活动中没有重大违法记录；</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int="eastAsia" w:hAnsi="宋体" w:eastAsia="宋体"/>
          <w:color w:val="auto"/>
          <w:sz w:val="24"/>
          <w:szCs w:val="24"/>
          <w:lang w:eastAsia="zh-CN"/>
        </w:rPr>
      </w:pPr>
      <w:r>
        <w:rPr>
          <w:rFonts w:hint="eastAsia" w:hAnsi="宋体"/>
          <w:color w:val="auto"/>
          <w:sz w:val="24"/>
          <w:szCs w:val="24"/>
          <w:lang w:val="en-US" w:eastAsia="zh-CN"/>
        </w:rPr>
        <w:t>6</w:t>
      </w:r>
      <w:r>
        <w:rPr>
          <w:rFonts w:hint="eastAsia" w:hAnsi="宋体"/>
          <w:color w:val="auto"/>
          <w:sz w:val="24"/>
          <w:szCs w:val="24"/>
        </w:rPr>
        <w:t>、法律、行政法规规定的其他条件</w:t>
      </w:r>
      <w:r>
        <w:rPr>
          <w:rFonts w:hint="eastAsia" w:hAnsi="宋体"/>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int="eastAsia" w:hAnsi="宋体" w:cs="宋体"/>
          <w:bCs/>
          <w:color w:val="auto"/>
          <w:sz w:val="24"/>
          <w:szCs w:val="24"/>
        </w:rPr>
      </w:pPr>
      <w:r>
        <w:rPr>
          <w:rFonts w:hint="eastAsia" w:hAnsi="宋体" w:cs="宋体"/>
          <w:bCs/>
          <w:color w:val="auto"/>
          <w:sz w:val="24"/>
          <w:szCs w:val="24"/>
        </w:rPr>
        <w:t>二、未处于财产被接管、冻结、破产状态，未处于有关行政处罚期间，未处于投标禁入期内；未被列入失信被执行人名单、重大税收违法案件当事人名单、政府采购严重违法失信行为记录名单。</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color w:val="auto"/>
          <w:sz w:val="24"/>
          <w:szCs w:val="24"/>
        </w:rPr>
      </w:pPr>
      <w:r>
        <w:rPr>
          <w:rFonts w:hint="eastAsia" w:ascii="宋体" w:hAnsi="宋体" w:eastAsia="宋体" w:cs="宋体"/>
          <w:bCs/>
          <w:color w:val="auto"/>
          <w:sz w:val="24"/>
          <w:szCs w:val="24"/>
          <w:lang w:val="en-US" w:eastAsia="zh-CN"/>
        </w:rPr>
        <w:t>三、</w:t>
      </w:r>
      <w:r>
        <w:rPr>
          <w:rFonts w:hint="eastAsia" w:ascii="宋体" w:hAnsi="宋体" w:eastAsia="宋体" w:cs="宋体"/>
          <w:bCs/>
          <w:color w:val="auto"/>
          <w:sz w:val="24"/>
          <w:szCs w:val="24"/>
          <w:lang w:val="en-US"/>
        </w:rPr>
        <w:t>与其他</w:t>
      </w:r>
      <w:r>
        <w:rPr>
          <w:rFonts w:hint="eastAsia" w:ascii="宋体" w:hAnsi="宋体" w:eastAsia="宋体" w:cs="宋体"/>
          <w:bCs/>
          <w:color w:val="auto"/>
          <w:sz w:val="24"/>
          <w:szCs w:val="24"/>
          <w:lang w:val="en-US" w:eastAsia="zh-CN"/>
        </w:rPr>
        <w:t>比选申请人</w:t>
      </w:r>
      <w:r>
        <w:rPr>
          <w:rFonts w:hint="eastAsia" w:ascii="宋体" w:hAnsi="宋体" w:eastAsia="宋体" w:cs="宋体"/>
          <w:bCs/>
          <w:color w:val="auto"/>
          <w:sz w:val="24"/>
          <w:szCs w:val="24"/>
          <w:lang w:val="en-US"/>
        </w:rPr>
        <w:t>之间、采购人单位负责人（或法定代表人）不为同一人而且不存在直接控股、管理关系</w:t>
      </w:r>
      <w:r>
        <w:rPr>
          <w:rFonts w:hint="eastAsia" w:ascii="宋体" w:hAnsi="宋体" w:eastAsia="宋体" w:cs="宋体"/>
          <w:bCs/>
          <w:color w:val="auto"/>
          <w:sz w:val="24"/>
          <w:szCs w:val="24"/>
          <w:lang w:val="en-US" w:eastAsia="zh-CN"/>
        </w:rPr>
        <w:t>；</w:t>
      </w:r>
      <w:r>
        <w:rPr>
          <w:rFonts w:hint="eastAsia" w:ascii="宋体" w:hAnsi="宋体" w:eastAsia="宋体" w:cs="宋体"/>
          <w:bCs/>
          <w:color w:val="auto"/>
          <w:sz w:val="24"/>
          <w:szCs w:val="24"/>
          <w:lang w:val="en-US"/>
        </w:rPr>
        <w:t>未对本次采购项目提供过整体设计、规范编制或者项目管理、监理、检测等服务。</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int="eastAsia" w:hAnsi="宋体" w:eastAsia="宋体" w:cs="宋体"/>
          <w:bCs/>
          <w:color w:val="auto"/>
          <w:sz w:val="24"/>
          <w:szCs w:val="24"/>
          <w:lang w:val="en-US" w:eastAsia="zh-CN"/>
        </w:rPr>
      </w:pPr>
      <w:r>
        <w:rPr>
          <w:rFonts w:hint="eastAsia" w:hAnsi="宋体" w:cs="宋体"/>
          <w:bCs/>
          <w:color w:val="auto"/>
          <w:sz w:val="24"/>
          <w:szCs w:val="24"/>
        </w:rPr>
        <w:t xml:space="preserve">    </w:t>
      </w:r>
      <w:r>
        <w:rPr>
          <w:rFonts w:hint="eastAsia" w:hAnsi="宋体" w:cs="宋体"/>
          <w:bCs/>
          <w:color w:val="auto"/>
          <w:sz w:val="24"/>
          <w:szCs w:val="24"/>
          <w:lang w:eastAsia="zh-CN"/>
        </w:rPr>
        <w:t>四</w:t>
      </w:r>
      <w:r>
        <w:rPr>
          <w:rFonts w:hint="eastAsia" w:hAnsi="宋体" w:cs="宋体"/>
          <w:bCs/>
          <w:color w:val="auto"/>
          <w:sz w:val="24"/>
          <w:szCs w:val="24"/>
        </w:rPr>
        <w:t>、完全接受和满足本项目比选文件中规定的要求</w:t>
      </w:r>
      <w:r>
        <w:rPr>
          <w:rFonts w:hint="eastAsia" w:hAnsi="宋体" w:cs="宋体"/>
          <w:bCs/>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spacing w:line="440" w:lineRule="exact"/>
        <w:ind w:firstLine="480" w:firstLineChars="200"/>
        <w:textAlignment w:val="auto"/>
        <w:rPr>
          <w:rFonts w:hAnsi="宋体" w:cs="宋体"/>
          <w:bCs/>
          <w:color w:val="auto"/>
          <w:sz w:val="24"/>
          <w:szCs w:val="24"/>
        </w:rPr>
      </w:pPr>
      <w:r>
        <w:rPr>
          <w:rFonts w:hint="eastAsia" w:hAnsi="宋体" w:cs="宋体"/>
          <w:bCs/>
          <w:color w:val="auto"/>
          <w:sz w:val="24"/>
          <w:szCs w:val="24"/>
          <w:lang w:eastAsia="zh-CN"/>
        </w:rPr>
        <w:t>五</w:t>
      </w:r>
      <w:r>
        <w:rPr>
          <w:rFonts w:hint="eastAsia" w:hAnsi="宋体" w:cs="宋体"/>
          <w:bCs/>
          <w:color w:val="auto"/>
          <w:sz w:val="24"/>
          <w:szCs w:val="24"/>
        </w:rPr>
        <w:t>、一旦我方中选，我方将</w:t>
      </w:r>
      <w:r>
        <w:rPr>
          <w:rFonts w:hint="eastAsia" w:hAnsi="宋体" w:cs="宋体"/>
          <w:bCs/>
          <w:color w:val="auto"/>
          <w:sz w:val="24"/>
          <w:szCs w:val="24"/>
          <w:lang w:eastAsia="zh-CN"/>
        </w:rPr>
        <w:t>在成交通知书规定的期限内与你方签订合同，并</w:t>
      </w:r>
      <w:r>
        <w:rPr>
          <w:rFonts w:hint="eastAsia" w:hAnsi="宋体" w:cs="宋体"/>
          <w:bCs/>
          <w:color w:val="auto"/>
          <w:sz w:val="24"/>
          <w:szCs w:val="24"/>
        </w:rPr>
        <w:t>严格履行合同规定的</w:t>
      </w:r>
      <w:r>
        <w:rPr>
          <w:rFonts w:hint="eastAsia" w:hAnsi="宋体" w:cs="宋体"/>
          <w:bCs/>
          <w:color w:val="auto"/>
          <w:sz w:val="24"/>
          <w:szCs w:val="24"/>
          <w:lang w:eastAsia="zh-CN"/>
        </w:rPr>
        <w:t>条款</w:t>
      </w:r>
      <w:r>
        <w:rPr>
          <w:rFonts w:hint="eastAsia" w:hAnsi="宋体" w:cs="宋体"/>
          <w:bCs/>
          <w:color w:val="auto"/>
          <w:sz w:val="24"/>
          <w:szCs w:val="24"/>
        </w:rPr>
        <w:t>，按照合同要求</w:t>
      </w:r>
      <w:r>
        <w:rPr>
          <w:rFonts w:hint="eastAsia" w:hAnsi="宋体"/>
          <w:color w:val="auto"/>
          <w:sz w:val="24"/>
          <w:szCs w:val="24"/>
        </w:rPr>
        <w:t>完成</w:t>
      </w:r>
      <w:r>
        <w:rPr>
          <w:rFonts w:hint="eastAsia" w:hAnsi="宋体" w:cs="宋体"/>
          <w:bCs/>
          <w:color w:val="auto"/>
          <w:sz w:val="24"/>
          <w:szCs w:val="24"/>
          <w:lang w:val="en-US" w:eastAsia="zh-CN"/>
        </w:rPr>
        <w:t>本项目内容</w:t>
      </w:r>
      <w:r>
        <w:rPr>
          <w:rFonts w:hint="eastAsia" w:hAnsi="宋体" w:cs="宋体"/>
          <w:bCs/>
          <w:color w:val="auto"/>
          <w:sz w:val="24"/>
          <w:szCs w:val="24"/>
        </w:rPr>
        <w:t>。</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Ansi="宋体" w:cs="宋体"/>
          <w:bCs/>
          <w:color w:val="auto"/>
          <w:sz w:val="24"/>
          <w:szCs w:val="24"/>
        </w:rPr>
      </w:pPr>
      <w:r>
        <w:rPr>
          <w:rFonts w:hint="eastAsia" w:hAnsi="宋体" w:cs="宋体"/>
          <w:bCs/>
          <w:color w:val="auto"/>
          <w:sz w:val="24"/>
          <w:szCs w:val="24"/>
        </w:rPr>
        <w:t xml:space="preserve">    </w:t>
      </w:r>
      <w:r>
        <w:rPr>
          <w:rFonts w:hint="eastAsia" w:hAnsi="宋体" w:cs="宋体"/>
          <w:bCs/>
          <w:color w:val="auto"/>
          <w:sz w:val="24"/>
          <w:szCs w:val="24"/>
          <w:lang w:eastAsia="zh-CN"/>
        </w:rPr>
        <w:t>六</w:t>
      </w:r>
      <w:r>
        <w:rPr>
          <w:rFonts w:hint="eastAsia" w:hAnsi="宋体" w:cs="宋体"/>
          <w:bCs/>
          <w:color w:val="auto"/>
          <w:sz w:val="24"/>
          <w:szCs w:val="24"/>
        </w:rPr>
        <w:t>、我方愿意提供贵方可能另外要求的与比选有关的文件资料，并保证我方已提供和将要提供的文件资料是真实、准确、合法的。</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Ansi="宋体" w:cs="宋体"/>
          <w:bCs/>
          <w:color w:val="auto"/>
          <w:sz w:val="24"/>
          <w:szCs w:val="24"/>
        </w:rPr>
      </w:pPr>
      <w:r>
        <w:rPr>
          <w:rFonts w:hint="eastAsia" w:hAnsi="宋体" w:cs="宋体"/>
          <w:bCs/>
          <w:color w:val="auto"/>
          <w:sz w:val="24"/>
          <w:szCs w:val="24"/>
        </w:rPr>
        <w:t xml:space="preserve">    本公司对上述承诺的内容事项真实性负责。如经查实上述承诺的内容事项存在虚假，我公司愿意承担有关法律责任。</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Ansi="宋体" w:cs="宋体"/>
          <w:bCs/>
          <w:color w:val="auto"/>
          <w:sz w:val="24"/>
          <w:szCs w:val="24"/>
        </w:rPr>
      </w:pPr>
      <w:r>
        <w:rPr>
          <w:rFonts w:hint="eastAsia" w:hAnsi="宋体" w:cs="宋体"/>
          <w:bCs/>
          <w:color w:val="auto"/>
          <w:sz w:val="24"/>
          <w:szCs w:val="24"/>
        </w:rPr>
        <w:t xml:space="preserve">       </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Ansi="宋体" w:cs="宋体"/>
          <w:bCs/>
          <w:color w:val="auto"/>
          <w:sz w:val="24"/>
          <w:szCs w:val="24"/>
        </w:rPr>
      </w:pPr>
      <w:r>
        <w:rPr>
          <w:rFonts w:hint="eastAsia" w:hAnsi="宋体" w:cs="宋体"/>
          <w:bCs/>
          <w:color w:val="auto"/>
          <w:sz w:val="24"/>
          <w:szCs w:val="24"/>
          <w:lang w:eastAsia="zh-CN"/>
        </w:rPr>
        <w:t>供应商</w:t>
      </w:r>
      <w:r>
        <w:rPr>
          <w:rFonts w:hint="eastAsia" w:hAnsi="宋体" w:cs="宋体"/>
          <w:bCs/>
          <w:color w:val="auto"/>
          <w:sz w:val="24"/>
          <w:szCs w:val="24"/>
        </w:rPr>
        <w:t>名称：</w:t>
      </w:r>
      <w:r>
        <w:rPr>
          <w:rFonts w:hint="eastAsia" w:hAnsi="宋体" w:cs="宋体"/>
          <w:bCs/>
          <w:color w:val="auto"/>
          <w:sz w:val="24"/>
          <w:szCs w:val="24"/>
          <w:u w:val="single"/>
        </w:rPr>
        <w:t xml:space="preserve">                   </w:t>
      </w:r>
      <w:r>
        <w:rPr>
          <w:rFonts w:hint="eastAsia" w:hAnsi="宋体" w:cs="宋体"/>
          <w:bCs/>
          <w:color w:val="auto"/>
          <w:sz w:val="24"/>
          <w:szCs w:val="24"/>
        </w:rPr>
        <w:t>（</w:t>
      </w:r>
      <w:r>
        <w:rPr>
          <w:rFonts w:hint="eastAsia" w:hAnsi="宋体" w:cs="宋体"/>
          <w:bCs/>
          <w:color w:val="auto"/>
          <w:sz w:val="24"/>
          <w:szCs w:val="24"/>
          <w:lang w:eastAsia="zh-CN"/>
        </w:rPr>
        <w:t>供应商</w:t>
      </w:r>
      <w:r>
        <w:rPr>
          <w:rFonts w:hint="eastAsia" w:hAnsi="宋体" w:cs="宋体"/>
          <w:bCs/>
          <w:color w:val="auto"/>
          <w:sz w:val="24"/>
          <w:szCs w:val="24"/>
        </w:rPr>
        <w:t>公章）</w:t>
      </w:r>
    </w:p>
    <w:p>
      <w:pPr>
        <w:keepNext w:val="0"/>
        <w:keepLines w:val="0"/>
        <w:pageBreakBefore w:val="0"/>
        <w:widowControl w:val="0"/>
        <w:kinsoku/>
        <w:wordWrap/>
        <w:overflowPunct/>
        <w:topLinePunct w:val="0"/>
        <w:autoSpaceDE/>
        <w:autoSpaceDN/>
        <w:bidi w:val="0"/>
        <w:adjustRightInd w:val="0"/>
        <w:snapToGrid/>
        <w:spacing w:line="440" w:lineRule="exact"/>
        <w:textAlignment w:val="auto"/>
        <w:rPr>
          <w:rFonts w:hint="eastAsia" w:hAnsi="宋体" w:cs="宋体"/>
          <w:bCs/>
          <w:color w:val="auto"/>
          <w:sz w:val="24"/>
          <w:szCs w:val="24"/>
        </w:rPr>
      </w:pPr>
      <w:r>
        <w:rPr>
          <w:rFonts w:hint="eastAsia" w:hAnsi="宋体" w:cs="宋体"/>
          <w:bCs/>
          <w:color w:val="auto"/>
          <w:sz w:val="24"/>
          <w:szCs w:val="24"/>
        </w:rPr>
        <w:t>法定代表人</w:t>
      </w:r>
      <w:r>
        <w:rPr>
          <w:rFonts w:hint="eastAsia" w:hAnsi="宋体" w:cs="宋体"/>
          <w:bCs/>
          <w:color w:val="auto"/>
          <w:sz w:val="24"/>
          <w:szCs w:val="24"/>
          <w:lang w:val="en-US" w:eastAsia="zh-CN"/>
        </w:rPr>
        <w:t>/</w:t>
      </w:r>
      <w:r>
        <w:rPr>
          <w:rFonts w:hint="eastAsia" w:hAnsi="宋体" w:cs="宋体"/>
          <w:bCs/>
          <w:color w:val="auto"/>
          <w:sz w:val="24"/>
          <w:szCs w:val="24"/>
          <w:lang w:eastAsia="zh-CN"/>
        </w:rPr>
        <w:t>单位负责人或</w:t>
      </w:r>
      <w:r>
        <w:rPr>
          <w:rFonts w:hint="eastAsia" w:hAnsi="宋体" w:cs="宋体"/>
          <w:bCs/>
          <w:color w:val="auto"/>
          <w:sz w:val="24"/>
          <w:szCs w:val="24"/>
        </w:rPr>
        <w:t xml:space="preserve">被授权人（签字）：    </w:t>
      </w:r>
    </w:p>
    <w:p>
      <w:pPr>
        <w:pStyle w:val="63"/>
        <w:keepNext w:val="0"/>
        <w:keepLines w:val="0"/>
        <w:pageBreakBefore w:val="0"/>
        <w:widowControl w:val="0"/>
        <w:kinsoku/>
        <w:wordWrap/>
        <w:overflowPunct/>
        <w:topLinePunct w:val="0"/>
        <w:bidi w:val="0"/>
        <w:adjustRightInd w:val="0"/>
        <w:snapToGrid w:val="0"/>
        <w:spacing w:line="440" w:lineRule="exact"/>
        <w:textAlignment w:val="auto"/>
        <w:rPr>
          <w:rFonts w:hint="eastAsia" w:hAnsi="宋体" w:cs="宋体"/>
          <w:bCs/>
          <w:color w:val="auto"/>
          <w:sz w:val="24"/>
          <w:szCs w:val="24"/>
        </w:rPr>
      </w:pPr>
    </w:p>
    <w:p>
      <w:pPr>
        <w:keepNext w:val="0"/>
        <w:keepLines w:val="0"/>
        <w:pageBreakBefore w:val="0"/>
        <w:widowControl w:val="0"/>
        <w:kinsoku/>
        <w:wordWrap/>
        <w:overflowPunct/>
        <w:topLinePunct w:val="0"/>
        <w:bidi w:val="0"/>
        <w:adjustRightInd w:val="0"/>
        <w:snapToGrid w:val="0"/>
        <w:spacing w:line="440" w:lineRule="exact"/>
        <w:textAlignment w:val="auto"/>
        <w:rPr>
          <w:rFonts w:hint="eastAsia" w:hAnsi="宋体" w:cs="宋体"/>
          <w:bCs/>
          <w:color w:val="auto"/>
          <w:sz w:val="24"/>
          <w:szCs w:val="24"/>
        </w:rPr>
      </w:pPr>
      <w:r>
        <w:rPr>
          <w:rFonts w:hint="eastAsia" w:hAnsi="宋体" w:cs="宋体"/>
          <w:bCs/>
          <w:color w:val="auto"/>
          <w:sz w:val="24"/>
          <w:szCs w:val="24"/>
        </w:rPr>
        <w:t xml:space="preserve">                                                  年    月    日</w:t>
      </w:r>
      <w:bookmarkStart w:id="58" w:name="_Toc440538553"/>
      <w:bookmarkStart w:id="59" w:name="_Toc440546510"/>
      <w:bookmarkStart w:id="60" w:name="_Toc425153437"/>
    </w:p>
    <w:p>
      <w:pPr>
        <w:pStyle w:val="2"/>
        <w:rPr>
          <w:rFonts w:hint="eastAsia"/>
        </w:rPr>
      </w:pPr>
    </w:p>
    <w:p>
      <w:pPr>
        <w:pStyle w:val="21"/>
        <w:pageBreakBefore w:val="0"/>
        <w:kinsoku/>
        <w:overflowPunct/>
        <w:topLinePunct w:val="0"/>
        <w:bidi w:val="0"/>
        <w:adjustRightInd w:val="0"/>
        <w:snapToGrid w:val="0"/>
        <w:textAlignment w:val="auto"/>
        <w:rPr>
          <w:rFonts w:hint="eastAsia"/>
        </w:rPr>
      </w:pPr>
    </w:p>
    <w:p>
      <w:pPr>
        <w:pStyle w:val="180"/>
        <w:pageBreakBefore w:val="0"/>
        <w:kinsoku/>
        <w:overflowPunct/>
        <w:topLinePunct w:val="0"/>
        <w:bidi w:val="0"/>
        <w:adjustRightInd w:val="0"/>
        <w:snapToGrid w:val="0"/>
        <w:spacing w:before="0" w:beforeAutospacing="0" w:after="0" w:afterAutospacing="0" w:line="360" w:lineRule="auto"/>
        <w:jc w:val="center"/>
        <w:textAlignment w:val="auto"/>
        <w:rPr>
          <w:b/>
          <w:color w:val="auto"/>
          <w:sz w:val="36"/>
          <w:szCs w:val="36"/>
        </w:rPr>
      </w:pPr>
      <w:r>
        <w:rPr>
          <w:rFonts w:hint="eastAsia"/>
          <w:b/>
          <w:color w:val="auto"/>
          <w:sz w:val="36"/>
          <w:szCs w:val="36"/>
          <w:lang w:eastAsia="zh-CN"/>
        </w:rPr>
        <w:t>三</w:t>
      </w:r>
      <w:r>
        <w:rPr>
          <w:rFonts w:hint="eastAsia"/>
          <w:b/>
          <w:color w:val="auto"/>
          <w:sz w:val="36"/>
          <w:szCs w:val="36"/>
        </w:rPr>
        <w:t>、营业执照复印件</w:t>
      </w:r>
    </w:p>
    <w:p>
      <w:pPr>
        <w:pageBreakBefore w:val="0"/>
        <w:kinsoku/>
        <w:overflowPunct/>
        <w:topLinePunct w:val="0"/>
        <w:bidi w:val="0"/>
        <w:adjustRightInd w:val="0"/>
        <w:snapToGrid w:val="0"/>
        <w:spacing w:line="360" w:lineRule="auto"/>
        <w:jc w:val="center"/>
        <w:textAlignment w:val="auto"/>
        <w:rPr>
          <w:rFonts w:hAnsi="宋体" w:cs="宋体"/>
          <w:bCs/>
          <w:color w:val="auto"/>
          <w:sz w:val="24"/>
        </w:rPr>
      </w:pPr>
      <w:r>
        <w:rPr>
          <w:rFonts w:hint="eastAsia" w:hAnsi="宋体" w:cs="宋体"/>
          <w:bCs/>
          <w:color w:val="auto"/>
          <w:sz w:val="24"/>
        </w:rPr>
        <w:t>（盖</w:t>
      </w:r>
      <w:r>
        <w:rPr>
          <w:rFonts w:hint="eastAsia" w:ascii="宋体" w:hAnsi="宋体" w:eastAsia="宋体" w:cs="宋体"/>
          <w:bCs/>
          <w:color w:val="auto"/>
          <w:sz w:val="24"/>
          <w:szCs w:val="22"/>
          <w:lang w:eastAsia="zh-CN"/>
        </w:rPr>
        <w:t>供应商</w:t>
      </w:r>
      <w:r>
        <w:rPr>
          <w:rFonts w:hint="eastAsia" w:ascii="宋体" w:hAnsi="宋体" w:eastAsia="宋体" w:cs="宋体"/>
          <w:bCs/>
          <w:color w:val="auto"/>
          <w:sz w:val="24"/>
          <w:szCs w:val="22"/>
        </w:rPr>
        <w:t>公</w:t>
      </w:r>
      <w:r>
        <w:rPr>
          <w:rFonts w:hint="eastAsia" w:hAnsi="宋体" w:cs="宋体"/>
          <w:bCs/>
          <w:color w:val="auto"/>
          <w:sz w:val="24"/>
        </w:rPr>
        <w:t>章）</w:t>
      </w: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bookmarkStart w:id="61" w:name="_Toc17845"/>
      <w:bookmarkStart w:id="62" w:name="_Toc25144214"/>
      <w:bookmarkStart w:id="63" w:name="_Toc29804981"/>
      <w:bookmarkStart w:id="64" w:name="_Toc25144330"/>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p>
      <w:pPr>
        <w:pStyle w:val="63"/>
        <w:pageBreakBefore w:val="0"/>
        <w:kinsoku/>
        <w:overflowPunct/>
        <w:topLinePunct w:val="0"/>
        <w:bidi w:val="0"/>
        <w:adjustRightInd w:val="0"/>
        <w:snapToGrid w:val="0"/>
        <w:spacing w:line="360" w:lineRule="auto"/>
        <w:textAlignment w:val="auto"/>
        <w:rPr>
          <w:rFonts w:ascii="宋体" w:hAnsi="宋体" w:eastAsia="宋体" w:cs="宋体"/>
          <w:bCs/>
          <w:color w:val="auto"/>
          <w:sz w:val="28"/>
          <w:szCs w:val="28"/>
        </w:rPr>
      </w:pPr>
    </w:p>
    <w:bookmarkEnd w:id="58"/>
    <w:bookmarkEnd w:id="59"/>
    <w:bookmarkEnd w:id="60"/>
    <w:bookmarkEnd w:id="61"/>
    <w:bookmarkEnd w:id="62"/>
    <w:bookmarkEnd w:id="63"/>
    <w:bookmarkEnd w:id="64"/>
    <w:p>
      <w:pPr>
        <w:pStyle w:val="21"/>
        <w:pageBreakBefore w:val="0"/>
        <w:kinsoku/>
        <w:overflowPunct/>
        <w:topLinePunct w:val="0"/>
        <w:bidi w:val="0"/>
        <w:adjustRightInd w:val="0"/>
        <w:snapToGrid w:val="0"/>
        <w:jc w:val="center"/>
        <w:textAlignment w:val="auto"/>
        <w:rPr>
          <w:rFonts w:hint="eastAsia" w:ascii="宋体" w:hAnsi="宋体" w:cs="宋体"/>
          <w:b/>
          <w:bCs w:val="0"/>
          <w:color w:val="auto"/>
          <w:kern w:val="0"/>
          <w:sz w:val="36"/>
          <w:szCs w:val="36"/>
          <w:lang w:eastAsia="zh-CN"/>
        </w:rPr>
      </w:pPr>
    </w:p>
    <w:p>
      <w:pPr>
        <w:pStyle w:val="21"/>
        <w:pageBreakBefore w:val="0"/>
        <w:kinsoku/>
        <w:overflowPunct/>
        <w:topLinePunct w:val="0"/>
        <w:bidi w:val="0"/>
        <w:adjustRightInd w:val="0"/>
        <w:snapToGrid w:val="0"/>
        <w:jc w:val="center"/>
        <w:textAlignment w:val="auto"/>
        <w:rPr>
          <w:rFonts w:hint="eastAsia" w:ascii="宋体" w:hAnsi="宋体" w:cs="宋体"/>
          <w:b/>
          <w:bCs w:val="0"/>
          <w:color w:val="auto"/>
          <w:kern w:val="0"/>
          <w:sz w:val="36"/>
          <w:szCs w:val="36"/>
          <w:lang w:eastAsia="zh-CN"/>
        </w:rPr>
      </w:pPr>
    </w:p>
    <w:p>
      <w:pPr>
        <w:pStyle w:val="21"/>
        <w:pageBreakBefore w:val="0"/>
        <w:kinsoku/>
        <w:overflowPunct/>
        <w:topLinePunct w:val="0"/>
        <w:bidi w:val="0"/>
        <w:adjustRightInd w:val="0"/>
        <w:snapToGrid w:val="0"/>
        <w:jc w:val="center"/>
        <w:textAlignment w:val="auto"/>
        <w:rPr>
          <w:rFonts w:hint="eastAsia" w:ascii="宋体" w:hAnsi="宋体" w:eastAsia="宋体" w:cs="宋体"/>
          <w:b/>
          <w:color w:val="auto"/>
          <w:kern w:val="0"/>
          <w:sz w:val="36"/>
          <w:szCs w:val="36"/>
        </w:rPr>
      </w:pPr>
      <w:r>
        <w:rPr>
          <w:rFonts w:hint="eastAsia" w:ascii="宋体" w:hAnsi="宋体" w:cs="宋体"/>
          <w:b/>
          <w:bCs w:val="0"/>
          <w:color w:val="auto"/>
          <w:kern w:val="0"/>
          <w:sz w:val="36"/>
          <w:szCs w:val="36"/>
          <w:lang w:eastAsia="zh-CN"/>
        </w:rPr>
        <w:t>四</w:t>
      </w:r>
      <w:r>
        <w:rPr>
          <w:rFonts w:hint="eastAsia" w:ascii="宋体" w:hAnsi="宋体" w:eastAsia="宋体" w:cs="宋体"/>
          <w:b/>
          <w:bCs w:val="0"/>
          <w:color w:val="auto"/>
          <w:kern w:val="0"/>
          <w:sz w:val="36"/>
          <w:szCs w:val="36"/>
        </w:rPr>
        <w:t>、</w:t>
      </w:r>
      <w:r>
        <w:rPr>
          <w:rFonts w:hint="eastAsia" w:ascii="宋体" w:hAnsi="宋体" w:eastAsia="宋体" w:cs="宋体"/>
          <w:b/>
          <w:color w:val="auto"/>
          <w:kern w:val="0"/>
          <w:sz w:val="36"/>
          <w:szCs w:val="36"/>
        </w:rPr>
        <w:t>法定代表人</w:t>
      </w:r>
      <w:r>
        <w:rPr>
          <w:rFonts w:hint="eastAsia" w:ascii="宋体" w:hAnsi="宋体" w:cs="宋体"/>
          <w:b/>
          <w:color w:val="auto"/>
          <w:kern w:val="0"/>
          <w:sz w:val="36"/>
          <w:szCs w:val="36"/>
          <w:lang w:val="en-US" w:eastAsia="zh-CN"/>
        </w:rPr>
        <w:t>/单位负责人</w:t>
      </w:r>
      <w:r>
        <w:rPr>
          <w:rFonts w:hint="eastAsia" w:ascii="宋体" w:hAnsi="宋体" w:eastAsia="宋体" w:cs="宋体"/>
          <w:b/>
          <w:color w:val="auto"/>
          <w:kern w:val="0"/>
          <w:sz w:val="36"/>
          <w:szCs w:val="36"/>
        </w:rPr>
        <w:t>身份证明</w:t>
      </w:r>
    </w:p>
    <w:p>
      <w:pPr>
        <w:pageBreakBefore w:val="0"/>
        <w:kinsoku/>
        <w:overflowPunct/>
        <w:topLinePunct w:val="0"/>
        <w:bidi w:val="0"/>
        <w:adjustRightInd w:val="0"/>
        <w:snapToGrid w:val="0"/>
        <w:spacing w:line="360" w:lineRule="auto"/>
        <w:textAlignment w:val="auto"/>
        <w:rPr>
          <w:rFonts w:hAnsi="宋体"/>
          <w:color w:val="auto"/>
          <w:sz w:val="24"/>
        </w:rPr>
      </w:pPr>
    </w:p>
    <w:p>
      <w:pPr>
        <w:pageBreakBefore w:val="0"/>
        <w:kinsoku/>
        <w:overflowPunct/>
        <w:topLinePunct w:val="0"/>
        <w:bidi w:val="0"/>
        <w:adjustRightInd w:val="0"/>
        <w:snapToGrid w:val="0"/>
        <w:spacing w:line="400" w:lineRule="exact"/>
        <w:textAlignment w:val="auto"/>
        <w:rPr>
          <w:rFonts w:hAnsi="宋体"/>
          <w:color w:val="auto"/>
          <w:sz w:val="24"/>
          <w:szCs w:val="24"/>
        </w:rPr>
      </w:pPr>
      <w:r>
        <w:rPr>
          <w:rFonts w:hint="eastAsia" w:hAnsi="宋体" w:cs="宋体"/>
          <w:bCs/>
          <w:color w:val="auto"/>
          <w:sz w:val="24"/>
          <w:szCs w:val="24"/>
          <w:u w:val="single"/>
        </w:rPr>
        <w:t>成都市特殊教育学校</w:t>
      </w:r>
      <w:r>
        <w:rPr>
          <w:rFonts w:hint="eastAsia" w:hAnsi="宋体"/>
          <w:color w:val="auto"/>
          <w:sz w:val="24"/>
          <w:szCs w:val="24"/>
        </w:rPr>
        <w:t>：</w:t>
      </w:r>
    </w:p>
    <w:p>
      <w:pPr>
        <w:pageBreakBefore w:val="0"/>
        <w:tabs>
          <w:tab w:val="left" w:pos="6300"/>
        </w:tabs>
        <w:kinsoku/>
        <w:overflowPunct/>
        <w:topLinePunct w:val="0"/>
        <w:bidi w:val="0"/>
        <w:adjustRightInd w:val="0"/>
        <w:snapToGrid w:val="0"/>
        <w:spacing w:line="520" w:lineRule="exact"/>
        <w:ind w:firstLine="480" w:firstLineChars="200"/>
        <w:textAlignment w:val="auto"/>
        <w:rPr>
          <w:rFonts w:hAnsi="宋体"/>
          <w:color w:val="auto"/>
          <w:sz w:val="24"/>
          <w:szCs w:val="24"/>
          <w:lang w:val="zh-CN"/>
        </w:rPr>
      </w:pPr>
      <w:r>
        <w:rPr>
          <w:rFonts w:hint="eastAsia" w:hAnsi="宋体"/>
          <w:color w:val="auto"/>
          <w:sz w:val="24"/>
          <w:szCs w:val="24"/>
          <w:u w:val="single"/>
        </w:rPr>
        <w:t>XXX（法定代表人/单位负责人姓名）</w:t>
      </w:r>
      <w:r>
        <w:rPr>
          <w:rFonts w:hint="eastAsia" w:hAnsi="宋体"/>
          <w:color w:val="auto"/>
          <w:sz w:val="24"/>
          <w:szCs w:val="24"/>
          <w:lang w:val="zh-CN"/>
        </w:rPr>
        <w:t>在</w:t>
      </w:r>
      <w:r>
        <w:rPr>
          <w:rFonts w:hint="eastAsia" w:hAnsi="宋体"/>
          <w:color w:val="auto"/>
          <w:sz w:val="24"/>
          <w:szCs w:val="24"/>
          <w:u w:val="single"/>
        </w:rPr>
        <w:t>XXX（</w:t>
      </w:r>
      <w:r>
        <w:rPr>
          <w:rFonts w:hint="eastAsia" w:ascii="宋体" w:hAnsi="宋体" w:eastAsia="宋体" w:cs="宋体"/>
          <w:bCs/>
          <w:color w:val="auto"/>
          <w:sz w:val="24"/>
          <w:szCs w:val="22"/>
          <w:u w:val="single"/>
          <w:lang w:eastAsia="zh-CN"/>
        </w:rPr>
        <w:t>供应商</w:t>
      </w:r>
      <w:r>
        <w:rPr>
          <w:rFonts w:hint="eastAsia" w:hAnsi="宋体"/>
          <w:color w:val="auto"/>
          <w:sz w:val="24"/>
          <w:szCs w:val="24"/>
          <w:u w:val="single"/>
        </w:rPr>
        <w:t>名称）</w:t>
      </w:r>
      <w:r>
        <w:rPr>
          <w:rFonts w:hint="eastAsia" w:hAnsi="宋体"/>
          <w:color w:val="auto"/>
          <w:sz w:val="24"/>
          <w:szCs w:val="24"/>
          <w:lang w:val="zh-CN"/>
        </w:rPr>
        <w:t>任</w:t>
      </w:r>
      <w:r>
        <w:rPr>
          <w:rFonts w:hint="eastAsia" w:hAnsi="宋体"/>
          <w:color w:val="auto"/>
          <w:sz w:val="24"/>
          <w:szCs w:val="24"/>
          <w:u w:val="single"/>
          <w:lang w:val="zh-CN"/>
        </w:rPr>
        <w:t>（职务名称）</w:t>
      </w:r>
      <w:r>
        <w:rPr>
          <w:rFonts w:hint="eastAsia" w:hAnsi="宋体"/>
          <w:color w:val="auto"/>
          <w:sz w:val="24"/>
          <w:szCs w:val="24"/>
          <w:lang w:val="zh-CN"/>
        </w:rPr>
        <w:t>职务，是</w:t>
      </w:r>
      <w:r>
        <w:rPr>
          <w:rFonts w:hint="eastAsia" w:hAnsi="宋体"/>
          <w:color w:val="auto"/>
          <w:sz w:val="24"/>
          <w:szCs w:val="24"/>
          <w:u w:val="single"/>
        </w:rPr>
        <w:t>XXX（</w:t>
      </w:r>
      <w:r>
        <w:rPr>
          <w:rFonts w:hint="eastAsia" w:hAnsi="宋体" w:cs="宋体"/>
          <w:bCs/>
          <w:color w:val="auto"/>
          <w:sz w:val="24"/>
          <w:szCs w:val="24"/>
          <w:u w:val="single"/>
          <w:lang w:eastAsia="zh-CN"/>
        </w:rPr>
        <w:t>供应商</w:t>
      </w:r>
      <w:r>
        <w:rPr>
          <w:rFonts w:hint="eastAsia" w:hAnsi="宋体"/>
          <w:color w:val="auto"/>
          <w:sz w:val="24"/>
          <w:szCs w:val="24"/>
          <w:u w:val="single"/>
        </w:rPr>
        <w:t>名称）</w:t>
      </w:r>
      <w:r>
        <w:rPr>
          <w:rFonts w:hint="eastAsia" w:hAnsi="宋体"/>
          <w:color w:val="auto"/>
          <w:sz w:val="24"/>
          <w:szCs w:val="24"/>
          <w:lang w:val="zh-CN"/>
        </w:rPr>
        <w:t>的法定代表人</w:t>
      </w:r>
      <w:r>
        <w:rPr>
          <w:rFonts w:hint="eastAsia" w:hAnsi="宋体"/>
          <w:color w:val="auto"/>
          <w:sz w:val="24"/>
          <w:szCs w:val="24"/>
          <w:lang w:val="en-US" w:eastAsia="zh-CN"/>
        </w:rPr>
        <w:t>/单位负责人</w:t>
      </w:r>
      <w:r>
        <w:rPr>
          <w:rFonts w:hint="eastAsia" w:hAnsi="宋体"/>
          <w:color w:val="auto"/>
          <w:sz w:val="24"/>
          <w:szCs w:val="24"/>
          <w:lang w:val="zh-CN"/>
        </w:rPr>
        <w:t>。</w:t>
      </w:r>
    </w:p>
    <w:p>
      <w:pPr>
        <w:pageBreakBefore w:val="0"/>
        <w:tabs>
          <w:tab w:val="left" w:pos="6300"/>
        </w:tabs>
        <w:kinsoku/>
        <w:overflowPunct/>
        <w:topLinePunct w:val="0"/>
        <w:bidi w:val="0"/>
        <w:adjustRightInd w:val="0"/>
        <w:snapToGrid w:val="0"/>
        <w:spacing w:line="520" w:lineRule="exact"/>
        <w:ind w:firstLine="573"/>
        <w:textAlignment w:val="auto"/>
        <w:rPr>
          <w:rFonts w:hAnsi="宋体"/>
          <w:color w:val="auto"/>
          <w:sz w:val="24"/>
          <w:szCs w:val="24"/>
          <w:lang w:val="zh-CN"/>
        </w:rPr>
      </w:pPr>
      <w:r>
        <w:rPr>
          <w:rFonts w:hint="eastAsia" w:hAnsi="宋体"/>
          <w:color w:val="auto"/>
          <w:sz w:val="24"/>
          <w:szCs w:val="24"/>
          <w:lang w:val="zh-CN"/>
        </w:rPr>
        <w:t>特此证明。</w:t>
      </w:r>
    </w:p>
    <w:p>
      <w:pPr>
        <w:pageBreakBefore w:val="0"/>
        <w:tabs>
          <w:tab w:val="left" w:pos="6300"/>
        </w:tabs>
        <w:kinsoku/>
        <w:overflowPunct/>
        <w:topLinePunct w:val="0"/>
        <w:bidi w:val="0"/>
        <w:adjustRightInd w:val="0"/>
        <w:snapToGrid w:val="0"/>
        <w:spacing w:line="520" w:lineRule="exact"/>
        <w:textAlignment w:val="auto"/>
        <w:rPr>
          <w:rFonts w:hAnsi="宋体"/>
          <w:color w:val="auto"/>
          <w:sz w:val="24"/>
          <w:szCs w:val="24"/>
          <w:lang w:val="zh-CN"/>
        </w:rPr>
      </w:pPr>
    </w:p>
    <w:p>
      <w:pPr>
        <w:pageBreakBefore w:val="0"/>
        <w:widowControl/>
        <w:kinsoku/>
        <w:overflowPunct/>
        <w:topLinePunct w:val="0"/>
        <w:bidi w:val="0"/>
        <w:adjustRightInd w:val="0"/>
        <w:snapToGrid w:val="0"/>
        <w:spacing w:line="360" w:lineRule="atLeast"/>
        <w:ind w:firstLine="480" w:firstLineChars="200"/>
        <w:jc w:val="left"/>
        <w:textAlignment w:val="auto"/>
        <w:outlineLvl w:val="1"/>
        <w:rPr>
          <w:rFonts w:hAnsi="宋体"/>
          <w:color w:val="auto"/>
          <w:sz w:val="24"/>
          <w:szCs w:val="24"/>
        </w:rPr>
      </w:pPr>
      <w:bookmarkStart w:id="65" w:name="_Toc25144329"/>
      <w:bookmarkStart w:id="66" w:name="_Toc28940553"/>
      <w:bookmarkStart w:id="67" w:name="_Toc25144213"/>
      <w:r>
        <w:rPr>
          <w:rFonts w:hint="eastAsia" w:hAnsi="宋体"/>
          <w:color w:val="auto"/>
          <w:sz w:val="24"/>
          <w:szCs w:val="24"/>
        </w:rPr>
        <w:t>身份证明材料复印件附后：</w:t>
      </w:r>
      <w:bookmarkEnd w:id="65"/>
      <w:bookmarkEnd w:id="66"/>
      <w:bookmarkEnd w:id="67"/>
    </w:p>
    <w:p>
      <w:pPr>
        <w:pageBreakBefore w:val="0"/>
        <w:tabs>
          <w:tab w:val="left" w:pos="6300"/>
        </w:tabs>
        <w:kinsoku/>
        <w:overflowPunct/>
        <w:topLinePunct w:val="0"/>
        <w:bidi w:val="0"/>
        <w:adjustRightInd w:val="0"/>
        <w:snapToGrid w:val="0"/>
        <w:spacing w:line="520" w:lineRule="exact"/>
        <w:textAlignment w:val="auto"/>
        <w:rPr>
          <w:rFonts w:hAnsi="宋体"/>
          <w:color w:val="auto"/>
          <w:sz w:val="24"/>
          <w:szCs w:val="24"/>
        </w:rPr>
      </w:pPr>
    </w:p>
    <w:p>
      <w:pPr>
        <w:pageBreakBefore w:val="0"/>
        <w:kinsoku/>
        <w:overflowPunct/>
        <w:topLinePunct w:val="0"/>
        <w:bidi w:val="0"/>
        <w:adjustRightInd w:val="0"/>
        <w:snapToGrid w:val="0"/>
        <w:spacing w:line="520" w:lineRule="exact"/>
        <w:ind w:firstLine="480"/>
        <w:jc w:val="left"/>
        <w:textAlignment w:val="auto"/>
        <w:rPr>
          <w:rFonts w:hAnsi="宋体"/>
          <w:color w:val="auto"/>
          <w:sz w:val="24"/>
          <w:szCs w:val="24"/>
        </w:rPr>
      </w:pPr>
      <w:r>
        <w:rPr>
          <w:rFonts w:hint="eastAsia" w:hAnsi="宋体" w:cs="宋体"/>
          <w:bCs/>
          <w:color w:val="auto"/>
          <w:sz w:val="24"/>
          <w:szCs w:val="24"/>
          <w:lang w:eastAsia="zh-CN"/>
        </w:rPr>
        <w:t>供应商</w:t>
      </w:r>
      <w:r>
        <w:rPr>
          <w:rFonts w:hint="eastAsia" w:hAnsi="宋体"/>
          <w:color w:val="auto"/>
          <w:sz w:val="24"/>
          <w:szCs w:val="24"/>
        </w:rPr>
        <w:t>名称：</w:t>
      </w:r>
      <w:r>
        <w:rPr>
          <w:rFonts w:hint="eastAsia" w:hAnsi="宋体"/>
          <w:color w:val="auto"/>
          <w:sz w:val="24"/>
          <w:szCs w:val="24"/>
          <w:u w:val="single"/>
        </w:rPr>
        <w:t xml:space="preserve">              </w:t>
      </w:r>
      <w:r>
        <w:rPr>
          <w:rFonts w:hAnsi="宋体"/>
          <w:color w:val="auto"/>
          <w:sz w:val="24"/>
          <w:szCs w:val="24"/>
          <w:u w:val="single"/>
        </w:rPr>
        <w:t xml:space="preserve">  </w:t>
      </w:r>
      <w:r>
        <w:rPr>
          <w:rFonts w:hint="eastAsia" w:hAnsi="宋体"/>
          <w:color w:val="auto"/>
          <w:sz w:val="24"/>
          <w:szCs w:val="24"/>
        </w:rPr>
        <w:t xml:space="preserve"> </w:t>
      </w:r>
      <w:r>
        <w:rPr>
          <w:rFonts w:hAnsi="宋体"/>
          <w:color w:val="auto"/>
          <w:sz w:val="24"/>
          <w:szCs w:val="24"/>
        </w:rPr>
        <w:t xml:space="preserve">  </w:t>
      </w:r>
      <w:r>
        <w:rPr>
          <w:rFonts w:hint="eastAsia" w:hAnsi="宋体"/>
          <w:color w:val="auto"/>
          <w:sz w:val="24"/>
          <w:szCs w:val="24"/>
        </w:rPr>
        <w:t>（</w:t>
      </w:r>
      <w:r>
        <w:rPr>
          <w:rFonts w:hint="eastAsia" w:ascii="宋体" w:hAnsi="宋体" w:eastAsia="宋体" w:cs="宋体"/>
          <w:bCs/>
          <w:color w:val="auto"/>
          <w:sz w:val="24"/>
          <w:szCs w:val="22"/>
          <w:lang w:eastAsia="zh-CN"/>
        </w:rPr>
        <w:t>供应商公章</w:t>
      </w:r>
      <w:r>
        <w:rPr>
          <w:rFonts w:hint="eastAsia" w:hAnsi="宋体"/>
          <w:color w:val="auto"/>
          <w:sz w:val="24"/>
          <w:szCs w:val="24"/>
        </w:rPr>
        <w:t>）</w:t>
      </w:r>
    </w:p>
    <w:p>
      <w:pPr>
        <w:pageBreakBefore w:val="0"/>
        <w:kinsoku/>
        <w:overflowPunct/>
        <w:topLinePunct w:val="0"/>
        <w:bidi w:val="0"/>
        <w:adjustRightInd w:val="0"/>
        <w:snapToGrid w:val="0"/>
        <w:spacing w:line="520" w:lineRule="exact"/>
        <w:ind w:firstLine="480"/>
        <w:jc w:val="left"/>
        <w:textAlignment w:val="auto"/>
        <w:rPr>
          <w:rFonts w:hint="eastAsia" w:hAnsi="宋体"/>
          <w:color w:val="auto"/>
          <w:sz w:val="24"/>
          <w:szCs w:val="24"/>
        </w:rPr>
      </w:pPr>
      <w:r>
        <w:rPr>
          <w:rFonts w:hint="eastAsia" w:hAnsi="宋体"/>
          <w:color w:val="auto"/>
          <w:sz w:val="24"/>
          <w:szCs w:val="24"/>
        </w:rPr>
        <w:t>法定代表人</w:t>
      </w:r>
      <w:r>
        <w:rPr>
          <w:rFonts w:hint="eastAsia" w:hAnsi="宋体"/>
          <w:color w:val="auto"/>
          <w:sz w:val="24"/>
          <w:szCs w:val="24"/>
          <w:lang w:val="en-US" w:eastAsia="zh-CN"/>
        </w:rPr>
        <w:t>/单位负责人</w:t>
      </w:r>
      <w:r>
        <w:rPr>
          <w:rFonts w:hint="eastAsia" w:hAnsi="宋体"/>
          <w:color w:val="auto"/>
          <w:sz w:val="24"/>
          <w:szCs w:val="24"/>
        </w:rPr>
        <w:t>（签字或盖个人名章）：</w:t>
      </w:r>
    </w:p>
    <w:p>
      <w:pPr>
        <w:pStyle w:val="63"/>
        <w:pageBreakBefore w:val="0"/>
        <w:kinsoku/>
        <w:overflowPunct/>
        <w:topLinePunct w:val="0"/>
        <w:bidi w:val="0"/>
        <w:adjustRightInd w:val="0"/>
        <w:snapToGrid w:val="0"/>
        <w:textAlignment w:val="auto"/>
        <w:rPr>
          <w:rFonts w:hint="eastAsia" w:hAnsi="宋体"/>
          <w:color w:val="auto"/>
          <w:sz w:val="24"/>
          <w:szCs w:val="24"/>
        </w:rPr>
      </w:pPr>
    </w:p>
    <w:p>
      <w:pPr>
        <w:pageBreakBefore w:val="0"/>
        <w:tabs>
          <w:tab w:val="left" w:pos="6300"/>
        </w:tabs>
        <w:kinsoku/>
        <w:overflowPunct/>
        <w:topLinePunct w:val="0"/>
        <w:bidi w:val="0"/>
        <w:adjustRightInd w:val="0"/>
        <w:snapToGrid w:val="0"/>
        <w:spacing w:line="520" w:lineRule="exact"/>
        <w:ind w:firstLine="480" w:firstLineChars="200"/>
        <w:textAlignment w:val="auto"/>
        <w:rPr>
          <w:rFonts w:hAnsi="宋体"/>
          <w:color w:val="auto"/>
          <w:sz w:val="24"/>
          <w:szCs w:val="24"/>
          <w:lang w:val="zh-CN"/>
        </w:rPr>
      </w:pPr>
      <w:r>
        <w:rPr>
          <w:rFonts w:hint="eastAsia" w:hAnsi="宋体"/>
          <w:color w:val="auto"/>
          <w:sz w:val="24"/>
          <w:szCs w:val="24"/>
          <w:lang w:val="zh-CN"/>
        </w:rPr>
        <w:t>法定代表人</w:t>
      </w:r>
      <w:r>
        <w:rPr>
          <w:rFonts w:hint="eastAsia" w:hAnsi="宋体"/>
          <w:color w:val="auto"/>
          <w:sz w:val="24"/>
          <w:szCs w:val="24"/>
          <w:lang w:val="en-US" w:eastAsia="zh-CN"/>
        </w:rPr>
        <w:t>/单位负责人</w:t>
      </w:r>
      <w:r>
        <w:rPr>
          <w:rFonts w:hint="eastAsia" w:hAnsi="宋体"/>
          <w:color w:val="auto"/>
          <w:sz w:val="24"/>
          <w:szCs w:val="24"/>
          <w:lang w:val="zh-CN"/>
        </w:rPr>
        <w:t>联系电话：</w:t>
      </w:r>
      <w:r>
        <w:rPr>
          <w:rFonts w:hint="eastAsia" w:hAnsi="宋体"/>
          <w:color w:val="auto"/>
          <w:sz w:val="24"/>
          <w:szCs w:val="24"/>
          <w:u w:val="single"/>
          <w:lang w:val="zh-CN"/>
        </w:rPr>
        <w:t xml:space="preserve"> </w:t>
      </w:r>
      <w:r>
        <w:rPr>
          <w:rFonts w:hAnsi="宋体"/>
          <w:color w:val="auto"/>
          <w:sz w:val="24"/>
          <w:szCs w:val="24"/>
          <w:u w:val="single"/>
          <w:lang w:val="zh-CN"/>
        </w:rPr>
        <w:t xml:space="preserve">     </w:t>
      </w:r>
      <w:r>
        <w:rPr>
          <w:rFonts w:hint="eastAsia" w:hAnsi="宋体"/>
          <w:color w:val="auto"/>
          <w:sz w:val="24"/>
          <w:szCs w:val="24"/>
          <w:u w:val="single"/>
          <w:lang w:val="en-US" w:eastAsia="zh-CN"/>
        </w:rPr>
        <w:t xml:space="preserve">     </w:t>
      </w:r>
      <w:r>
        <w:rPr>
          <w:rFonts w:hAnsi="宋体"/>
          <w:color w:val="auto"/>
          <w:sz w:val="24"/>
          <w:szCs w:val="24"/>
          <w:u w:val="single"/>
          <w:lang w:val="zh-CN"/>
        </w:rPr>
        <w:t xml:space="preserve">  </w:t>
      </w:r>
      <w:r>
        <w:rPr>
          <w:rFonts w:hint="eastAsia" w:hAnsi="宋体"/>
          <w:color w:val="auto"/>
          <w:sz w:val="24"/>
          <w:szCs w:val="24"/>
          <w:u w:val="single"/>
          <w:lang w:val="zh-CN"/>
        </w:rPr>
        <w:t xml:space="preserve"> </w:t>
      </w:r>
      <w:r>
        <w:rPr>
          <w:rFonts w:hint="eastAsia" w:hAnsi="宋体"/>
          <w:color w:val="auto"/>
          <w:sz w:val="24"/>
          <w:szCs w:val="24"/>
          <w:lang w:val="zh-CN"/>
        </w:rPr>
        <w:t xml:space="preserve"> </w:t>
      </w:r>
      <w:r>
        <w:rPr>
          <w:rFonts w:hint="eastAsia" w:hAnsi="宋体" w:cs="宋体"/>
          <w:bCs/>
          <w:color w:val="auto"/>
          <w:sz w:val="24"/>
          <w:szCs w:val="24"/>
          <w:lang w:eastAsia="zh-CN"/>
        </w:rPr>
        <w:t>（移动电话）</w:t>
      </w:r>
      <w:r>
        <w:rPr>
          <w:rFonts w:hint="eastAsia" w:hAnsi="宋体"/>
          <w:color w:val="auto"/>
          <w:sz w:val="24"/>
          <w:szCs w:val="24"/>
          <w:lang w:val="zh-CN"/>
        </w:rPr>
        <w:t>。</w:t>
      </w:r>
    </w:p>
    <w:p>
      <w:pPr>
        <w:pStyle w:val="63"/>
        <w:pageBreakBefore w:val="0"/>
        <w:kinsoku/>
        <w:overflowPunct/>
        <w:topLinePunct w:val="0"/>
        <w:bidi w:val="0"/>
        <w:adjustRightInd w:val="0"/>
        <w:snapToGrid w:val="0"/>
        <w:textAlignment w:val="auto"/>
        <w:rPr>
          <w:rFonts w:hint="eastAsia" w:hAnsi="宋体"/>
          <w:color w:val="auto"/>
          <w:sz w:val="24"/>
          <w:szCs w:val="24"/>
        </w:rPr>
      </w:pPr>
    </w:p>
    <w:p>
      <w:pPr>
        <w:pageBreakBefore w:val="0"/>
        <w:kinsoku/>
        <w:overflowPunct/>
        <w:topLinePunct w:val="0"/>
        <w:bidi w:val="0"/>
        <w:adjustRightInd w:val="0"/>
        <w:snapToGrid w:val="0"/>
        <w:spacing w:line="520" w:lineRule="exact"/>
        <w:ind w:firstLine="4800" w:firstLineChars="2000"/>
        <w:textAlignment w:val="auto"/>
        <w:rPr>
          <w:rFonts w:hAnsi="宋体"/>
          <w:color w:val="auto"/>
          <w:sz w:val="24"/>
          <w:szCs w:val="24"/>
          <w:lang w:val="zh-CN"/>
        </w:rPr>
      </w:pPr>
      <w:r>
        <w:rPr>
          <w:rFonts w:hint="eastAsia" w:hAnsi="宋体"/>
          <w:color w:val="auto"/>
          <w:sz w:val="24"/>
          <w:szCs w:val="24"/>
        </w:rPr>
        <w:t>日  期：</w:t>
      </w:r>
      <w:r>
        <w:rPr>
          <w:rFonts w:hint="eastAsia" w:hAnsi="宋体"/>
          <w:color w:val="auto"/>
          <w:sz w:val="24"/>
          <w:szCs w:val="24"/>
          <w:lang w:val="en-US" w:eastAsia="zh-CN"/>
        </w:rPr>
        <w:t xml:space="preserve">    </w:t>
      </w:r>
      <w:r>
        <w:rPr>
          <w:rFonts w:hint="eastAsia"/>
          <w:color w:val="auto"/>
          <w:sz w:val="24"/>
          <w:szCs w:val="24"/>
        </w:rPr>
        <w:t>年  月</w:t>
      </w:r>
      <w:r>
        <w:rPr>
          <w:rFonts w:hint="eastAsia"/>
          <w:color w:val="auto"/>
          <w:sz w:val="24"/>
          <w:szCs w:val="24"/>
          <w:lang w:val="en-US" w:eastAsia="zh-CN"/>
        </w:rPr>
        <w:t xml:space="preserve"> </w:t>
      </w:r>
      <w:r>
        <w:rPr>
          <w:rFonts w:hint="eastAsia"/>
          <w:color w:val="auto"/>
          <w:sz w:val="24"/>
          <w:szCs w:val="24"/>
        </w:rPr>
        <w:t xml:space="preserve"> 日</w:t>
      </w:r>
    </w:p>
    <w:p>
      <w:pPr>
        <w:pageBreakBefore w:val="0"/>
        <w:kinsoku/>
        <w:overflowPunct/>
        <w:topLinePunct w:val="0"/>
        <w:bidi w:val="0"/>
        <w:adjustRightInd w:val="0"/>
        <w:snapToGrid w:val="0"/>
        <w:spacing w:line="520" w:lineRule="exact"/>
        <w:ind w:firstLine="340" w:firstLineChars="100"/>
        <w:textAlignment w:val="auto"/>
        <w:rPr>
          <w:rFonts w:hAnsi="宋体"/>
          <w:color w:val="auto"/>
          <w:szCs w:val="21"/>
          <w:lang w:val="zh-CN"/>
        </w:rPr>
      </w:pPr>
    </w:p>
    <w:p>
      <w:pPr>
        <w:pageBreakBefore w:val="0"/>
        <w:kinsoku/>
        <w:overflowPunct/>
        <w:topLinePunct w:val="0"/>
        <w:bidi w:val="0"/>
        <w:adjustRightInd w:val="0"/>
        <w:snapToGrid w:val="0"/>
        <w:spacing w:line="400" w:lineRule="exact"/>
        <w:ind w:left="840" w:hanging="840" w:hangingChars="350"/>
        <w:jc w:val="left"/>
        <w:textAlignment w:val="auto"/>
        <w:rPr>
          <w:rFonts w:hAnsi="宋体"/>
          <w:color w:val="auto"/>
          <w:sz w:val="24"/>
          <w:szCs w:val="24"/>
        </w:rPr>
      </w:pPr>
      <w:r>
        <w:rPr>
          <w:rFonts w:hint="eastAsia" w:hAnsi="宋体"/>
          <w:color w:val="auto"/>
          <w:sz w:val="24"/>
          <w:szCs w:val="24"/>
        </w:rPr>
        <w:t>注：</w:t>
      </w:r>
    </w:p>
    <w:p>
      <w:pPr>
        <w:pageBreakBefore w:val="0"/>
        <w:kinsoku/>
        <w:overflowPunct/>
        <w:topLinePunct w:val="0"/>
        <w:bidi w:val="0"/>
        <w:adjustRightInd w:val="0"/>
        <w:snapToGrid w:val="0"/>
        <w:spacing w:line="360" w:lineRule="auto"/>
        <w:ind w:firstLine="480" w:firstLineChars="200"/>
        <w:textAlignment w:val="auto"/>
        <w:rPr>
          <w:rFonts w:hAnsi="宋体"/>
          <w:color w:val="auto"/>
          <w:sz w:val="24"/>
          <w:szCs w:val="24"/>
        </w:rPr>
      </w:pPr>
      <w:r>
        <w:rPr>
          <w:rFonts w:hint="eastAsia" w:hAnsi="宋体"/>
          <w:color w:val="auto"/>
          <w:sz w:val="24"/>
          <w:szCs w:val="24"/>
        </w:rPr>
        <w:t>1、应附法定代表人</w:t>
      </w:r>
      <w:r>
        <w:rPr>
          <w:rFonts w:hint="eastAsia" w:hAnsi="宋体"/>
          <w:color w:val="auto"/>
          <w:sz w:val="24"/>
          <w:szCs w:val="24"/>
          <w:lang w:val="en-US" w:eastAsia="zh-CN"/>
        </w:rPr>
        <w:t>/单位负责人</w:t>
      </w:r>
      <w:r>
        <w:rPr>
          <w:rFonts w:hint="eastAsia" w:hAnsi="宋体"/>
          <w:color w:val="auto"/>
          <w:sz w:val="24"/>
          <w:szCs w:val="24"/>
        </w:rPr>
        <w:t>身份证明材料复印件；</w:t>
      </w:r>
    </w:p>
    <w:p>
      <w:pPr>
        <w:pageBreakBefore w:val="0"/>
        <w:kinsoku/>
        <w:overflowPunct/>
        <w:topLinePunct w:val="0"/>
        <w:bidi w:val="0"/>
        <w:adjustRightInd w:val="0"/>
        <w:snapToGrid w:val="0"/>
        <w:spacing w:line="360" w:lineRule="auto"/>
        <w:ind w:firstLine="480" w:firstLineChars="200"/>
        <w:textAlignment w:val="auto"/>
        <w:rPr>
          <w:rFonts w:hAnsi="宋体"/>
          <w:color w:val="auto"/>
          <w:sz w:val="24"/>
          <w:szCs w:val="24"/>
        </w:rPr>
      </w:pPr>
      <w:r>
        <w:rPr>
          <w:rFonts w:hint="eastAsia" w:hAnsi="宋体"/>
          <w:color w:val="auto"/>
          <w:sz w:val="24"/>
          <w:szCs w:val="24"/>
        </w:rPr>
        <w:t>2、身份证明材料包括居民身份证或户口本或军官证或护照等；</w:t>
      </w:r>
    </w:p>
    <w:p>
      <w:pPr>
        <w:pageBreakBefore w:val="0"/>
        <w:kinsoku/>
        <w:overflowPunct/>
        <w:topLinePunct w:val="0"/>
        <w:bidi w:val="0"/>
        <w:adjustRightInd w:val="0"/>
        <w:snapToGrid w:val="0"/>
        <w:spacing w:line="360" w:lineRule="auto"/>
        <w:ind w:firstLine="480" w:firstLineChars="200"/>
        <w:textAlignment w:val="auto"/>
        <w:rPr>
          <w:rFonts w:hAnsi="宋体"/>
          <w:color w:val="auto"/>
          <w:sz w:val="24"/>
          <w:szCs w:val="24"/>
        </w:rPr>
      </w:pPr>
      <w:r>
        <w:rPr>
          <w:rFonts w:hint="eastAsia" w:hAnsi="宋体"/>
          <w:color w:val="auto"/>
          <w:sz w:val="24"/>
          <w:szCs w:val="24"/>
        </w:rPr>
        <w:t>3、身份证明材料应同时提供其在有效期的材料，如居民身份证正、反面复印件。</w:t>
      </w:r>
    </w:p>
    <w:p>
      <w:pPr>
        <w:pageBreakBefore w:val="0"/>
        <w:kinsoku/>
        <w:overflowPunct/>
        <w:topLinePunct w:val="0"/>
        <w:bidi w:val="0"/>
        <w:adjustRightInd w:val="0"/>
        <w:snapToGrid w:val="0"/>
        <w:spacing w:line="360" w:lineRule="auto"/>
        <w:ind w:firstLine="482" w:firstLineChars="200"/>
        <w:textAlignment w:val="auto"/>
        <w:rPr>
          <w:rFonts w:hAnsi="宋体"/>
          <w:b/>
          <w:color w:val="auto"/>
          <w:sz w:val="24"/>
          <w:szCs w:val="24"/>
        </w:rPr>
      </w:pPr>
      <w:r>
        <w:rPr>
          <w:rFonts w:hint="eastAsia" w:hAnsi="宋体"/>
          <w:b/>
          <w:color w:val="auto"/>
          <w:sz w:val="24"/>
          <w:szCs w:val="24"/>
        </w:rPr>
        <w:t>4、</w:t>
      </w:r>
      <w:r>
        <w:rPr>
          <w:rFonts w:hint="eastAsia" w:hAnsi="宋体" w:cs="宋体"/>
          <w:b/>
          <w:bCs w:val="0"/>
          <w:color w:val="auto"/>
          <w:sz w:val="24"/>
          <w:szCs w:val="24"/>
          <w:lang w:eastAsia="zh-CN"/>
        </w:rPr>
        <w:t>供应商</w:t>
      </w:r>
      <w:r>
        <w:rPr>
          <w:rFonts w:hint="eastAsia" w:hAnsi="宋体"/>
          <w:b/>
          <w:color w:val="auto"/>
          <w:sz w:val="24"/>
          <w:szCs w:val="24"/>
        </w:rPr>
        <w:t>由授权代表参加比选的，无须提供此身份证明书。</w:t>
      </w:r>
    </w:p>
    <w:p>
      <w:pPr>
        <w:pStyle w:val="63"/>
        <w:pageBreakBefore w:val="0"/>
        <w:kinsoku/>
        <w:overflowPunct/>
        <w:topLinePunct w:val="0"/>
        <w:bidi w:val="0"/>
        <w:adjustRightInd w:val="0"/>
        <w:snapToGrid w:val="0"/>
        <w:spacing w:line="360" w:lineRule="auto"/>
        <w:ind w:firstLine="482" w:firstLineChars="200"/>
        <w:textAlignment w:val="auto"/>
        <w:rPr>
          <w:rFonts w:ascii="宋体" w:hAnsi="宋体" w:eastAsia="宋体"/>
          <w:b/>
          <w:color w:val="auto"/>
        </w:rPr>
      </w:pPr>
      <w:r>
        <w:rPr>
          <w:rFonts w:ascii="宋体" w:hAnsi="宋体" w:eastAsia="宋体"/>
          <w:b/>
          <w:color w:val="auto"/>
        </w:rPr>
        <w:t xml:space="preserve"> </w:t>
      </w:r>
    </w:p>
    <w:p>
      <w:pPr>
        <w:pStyle w:val="335"/>
        <w:pageBreakBefore w:val="0"/>
        <w:kinsoku/>
        <w:overflowPunct/>
        <w:topLinePunct w:val="0"/>
        <w:bidi w:val="0"/>
        <w:adjustRightInd w:val="0"/>
        <w:snapToGrid w:val="0"/>
        <w:spacing w:before="0" w:after="0" w:line="600" w:lineRule="atLeast"/>
        <w:ind w:firstLine="301"/>
        <w:jc w:val="center"/>
        <w:textAlignment w:val="auto"/>
        <w:rPr>
          <w:rFonts w:ascii="黑体" w:hAnsi="黑体" w:eastAsia="黑体"/>
          <w:b/>
          <w:bCs/>
          <w:color w:val="auto"/>
          <w:sz w:val="30"/>
          <w:szCs w:val="30"/>
        </w:rPr>
      </w:pPr>
    </w:p>
    <w:p>
      <w:pPr>
        <w:pStyle w:val="335"/>
        <w:pageBreakBefore w:val="0"/>
        <w:kinsoku/>
        <w:overflowPunct/>
        <w:topLinePunct w:val="0"/>
        <w:bidi w:val="0"/>
        <w:adjustRightInd w:val="0"/>
        <w:snapToGrid w:val="0"/>
        <w:spacing w:before="0" w:after="0" w:line="600" w:lineRule="atLeast"/>
        <w:ind w:firstLine="301"/>
        <w:jc w:val="center"/>
        <w:textAlignment w:val="auto"/>
        <w:rPr>
          <w:rFonts w:ascii="黑体" w:hAnsi="黑体" w:eastAsia="黑体"/>
          <w:b/>
          <w:bCs/>
          <w:color w:val="auto"/>
          <w:sz w:val="30"/>
          <w:szCs w:val="30"/>
        </w:rPr>
      </w:pPr>
    </w:p>
    <w:p>
      <w:pPr>
        <w:pStyle w:val="335"/>
        <w:pageBreakBefore w:val="0"/>
        <w:kinsoku/>
        <w:overflowPunct/>
        <w:topLinePunct w:val="0"/>
        <w:bidi w:val="0"/>
        <w:adjustRightInd w:val="0"/>
        <w:snapToGrid w:val="0"/>
        <w:spacing w:before="0" w:after="0" w:line="600" w:lineRule="atLeast"/>
        <w:ind w:firstLine="301"/>
        <w:jc w:val="center"/>
        <w:textAlignment w:val="auto"/>
        <w:rPr>
          <w:rFonts w:hint="eastAsia"/>
          <w:b/>
          <w:bCs w:val="0"/>
          <w:color w:val="auto"/>
          <w:sz w:val="36"/>
          <w:szCs w:val="36"/>
          <w:lang w:eastAsia="zh-CN"/>
        </w:rPr>
      </w:pPr>
    </w:p>
    <w:p>
      <w:pPr>
        <w:pStyle w:val="335"/>
        <w:pageBreakBefore w:val="0"/>
        <w:kinsoku/>
        <w:overflowPunct/>
        <w:topLinePunct w:val="0"/>
        <w:bidi w:val="0"/>
        <w:adjustRightInd w:val="0"/>
        <w:snapToGrid w:val="0"/>
        <w:spacing w:before="0" w:after="0" w:line="600" w:lineRule="atLeast"/>
        <w:ind w:firstLine="301"/>
        <w:jc w:val="center"/>
        <w:textAlignment w:val="auto"/>
        <w:rPr>
          <w:rFonts w:hint="eastAsia"/>
          <w:b/>
          <w:bCs w:val="0"/>
          <w:color w:val="auto"/>
          <w:sz w:val="36"/>
          <w:szCs w:val="36"/>
          <w:lang w:eastAsia="zh-CN"/>
        </w:rPr>
      </w:pPr>
    </w:p>
    <w:p>
      <w:pPr>
        <w:pStyle w:val="335"/>
        <w:pageBreakBefore w:val="0"/>
        <w:kinsoku/>
        <w:overflowPunct/>
        <w:topLinePunct w:val="0"/>
        <w:bidi w:val="0"/>
        <w:adjustRightInd w:val="0"/>
        <w:snapToGrid w:val="0"/>
        <w:spacing w:before="0" w:after="0" w:line="600" w:lineRule="atLeast"/>
        <w:ind w:firstLine="301"/>
        <w:jc w:val="center"/>
        <w:textAlignment w:val="auto"/>
        <w:rPr>
          <w:rFonts w:hint="eastAsia"/>
          <w:b/>
          <w:bCs w:val="0"/>
          <w:color w:val="auto"/>
          <w:sz w:val="36"/>
          <w:szCs w:val="36"/>
          <w:lang w:eastAsia="zh-CN"/>
        </w:rPr>
      </w:pPr>
    </w:p>
    <w:p>
      <w:pPr>
        <w:pStyle w:val="335"/>
        <w:pageBreakBefore w:val="0"/>
        <w:kinsoku/>
        <w:overflowPunct/>
        <w:topLinePunct w:val="0"/>
        <w:bidi w:val="0"/>
        <w:adjustRightInd w:val="0"/>
        <w:snapToGrid w:val="0"/>
        <w:spacing w:before="0" w:after="0" w:line="600" w:lineRule="atLeast"/>
        <w:ind w:firstLine="301"/>
        <w:jc w:val="center"/>
        <w:textAlignment w:val="auto"/>
        <w:rPr>
          <w:rFonts w:hint="eastAsia" w:ascii="宋体" w:hAnsi="宋体" w:eastAsia="宋体"/>
          <w:b/>
          <w:bCs w:val="0"/>
          <w:color w:val="auto"/>
          <w:sz w:val="36"/>
          <w:szCs w:val="36"/>
        </w:rPr>
      </w:pPr>
      <w:r>
        <w:rPr>
          <w:rFonts w:hint="eastAsia"/>
          <w:b/>
          <w:bCs w:val="0"/>
          <w:color w:val="auto"/>
          <w:sz w:val="36"/>
          <w:szCs w:val="36"/>
          <w:lang w:eastAsia="zh-CN"/>
        </w:rPr>
        <w:t>四</w:t>
      </w:r>
      <w:r>
        <w:rPr>
          <w:rFonts w:hint="eastAsia" w:ascii="宋体" w:hAnsi="宋体" w:eastAsia="宋体"/>
          <w:b/>
          <w:bCs w:val="0"/>
          <w:color w:val="auto"/>
          <w:sz w:val="36"/>
          <w:szCs w:val="36"/>
        </w:rPr>
        <w:t>、法定代表人</w:t>
      </w:r>
      <w:r>
        <w:rPr>
          <w:rFonts w:hint="eastAsia" w:ascii="宋体" w:hAnsi="宋体" w:eastAsia="宋体"/>
          <w:b/>
          <w:bCs w:val="0"/>
          <w:color w:val="auto"/>
          <w:sz w:val="36"/>
          <w:szCs w:val="36"/>
          <w:lang w:val="en-US" w:eastAsia="zh-CN"/>
        </w:rPr>
        <w:t>/单位负责人</w:t>
      </w:r>
      <w:r>
        <w:rPr>
          <w:rFonts w:hint="eastAsia" w:ascii="宋体" w:hAnsi="宋体" w:eastAsia="宋体"/>
          <w:b/>
          <w:bCs w:val="0"/>
          <w:color w:val="auto"/>
          <w:sz w:val="36"/>
          <w:szCs w:val="36"/>
        </w:rPr>
        <w:t>授权委托书</w:t>
      </w:r>
    </w:p>
    <w:p>
      <w:pPr>
        <w:pStyle w:val="335"/>
        <w:pageBreakBefore w:val="0"/>
        <w:kinsoku/>
        <w:overflowPunct/>
        <w:topLinePunct w:val="0"/>
        <w:bidi w:val="0"/>
        <w:adjustRightInd w:val="0"/>
        <w:snapToGrid w:val="0"/>
        <w:spacing w:before="0" w:after="0" w:line="600" w:lineRule="atLeast"/>
        <w:ind w:firstLine="301"/>
        <w:jc w:val="center"/>
        <w:textAlignment w:val="auto"/>
        <w:rPr>
          <w:b/>
          <w:bCs/>
          <w:color w:val="auto"/>
          <w:sz w:val="30"/>
          <w:szCs w:val="30"/>
        </w:rPr>
      </w:pPr>
    </w:p>
    <w:p>
      <w:pPr>
        <w:pageBreakBefore w:val="0"/>
        <w:kinsoku/>
        <w:wordWrap w:val="0"/>
        <w:overflowPunct/>
        <w:topLinePunct w:val="0"/>
        <w:bidi w:val="0"/>
        <w:adjustRightInd w:val="0"/>
        <w:snapToGrid w:val="0"/>
        <w:spacing w:line="360" w:lineRule="auto"/>
        <w:ind w:firstLine="480"/>
        <w:jc w:val="left"/>
        <w:textAlignment w:val="auto"/>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lang w:val="en-US" w:eastAsia="zh-CN" w:bidi="ar-SA"/>
        </w:rPr>
        <w:t>本人</w:t>
      </w:r>
      <w:r>
        <w:rPr>
          <w:rFonts w:hint="eastAsia" w:ascii="宋体" w:hAnsi="宋体" w:eastAsia="宋体" w:cs="宋体"/>
          <w:color w:val="auto"/>
          <w:sz w:val="24"/>
          <w:szCs w:val="24"/>
          <w:u w:val="single"/>
          <w:lang w:val="en-US" w:eastAsia="zh-CN" w:bidi="ar-SA"/>
        </w:rPr>
        <w:t xml:space="preserve">         （姓名）</w:t>
      </w:r>
      <w:r>
        <w:rPr>
          <w:rFonts w:hint="eastAsia" w:ascii="宋体" w:hAnsi="宋体" w:eastAsia="宋体" w:cs="宋体"/>
          <w:color w:val="auto"/>
          <w:sz w:val="24"/>
          <w:szCs w:val="24"/>
          <w:lang w:val="en-US" w:eastAsia="zh-CN" w:bidi="ar-SA"/>
        </w:rPr>
        <w:t xml:space="preserve">系 </w:t>
      </w:r>
      <w:r>
        <w:rPr>
          <w:rFonts w:hint="eastAsia" w:ascii="宋体" w:hAnsi="宋体" w:eastAsia="宋体" w:cs="宋体"/>
          <w:color w:val="auto"/>
          <w:sz w:val="24"/>
          <w:szCs w:val="24"/>
          <w:u w:val="single"/>
          <w:lang w:val="en-US" w:eastAsia="zh-CN" w:bidi="ar-SA"/>
        </w:rPr>
        <w:t xml:space="preserve">                           （</w:t>
      </w:r>
      <w:r>
        <w:rPr>
          <w:rFonts w:hint="eastAsia" w:ascii="宋体" w:hAnsi="宋体" w:eastAsia="宋体" w:cs="宋体"/>
          <w:bCs/>
          <w:color w:val="auto"/>
          <w:sz w:val="24"/>
          <w:szCs w:val="22"/>
          <w:u w:val="single"/>
          <w:lang w:eastAsia="zh-CN"/>
        </w:rPr>
        <w:t>供应商</w:t>
      </w:r>
      <w:r>
        <w:rPr>
          <w:rFonts w:hint="eastAsia" w:ascii="宋体" w:hAnsi="宋体" w:eastAsia="宋体" w:cs="宋体"/>
          <w:color w:val="auto"/>
          <w:sz w:val="24"/>
          <w:szCs w:val="24"/>
          <w:u w:val="single"/>
          <w:lang w:val="en-US" w:eastAsia="zh-CN" w:bidi="ar-SA"/>
        </w:rPr>
        <w:t>名称）</w:t>
      </w:r>
      <w:r>
        <w:rPr>
          <w:rFonts w:hint="eastAsia" w:ascii="宋体" w:hAnsi="宋体" w:eastAsia="宋体" w:cs="宋体"/>
          <w:color w:val="auto"/>
          <w:sz w:val="24"/>
          <w:szCs w:val="24"/>
          <w:lang w:val="en-US" w:eastAsia="zh-CN" w:bidi="ar-SA"/>
        </w:rPr>
        <w:t>的法定代表人/单位负责人，现委托本单位人员</w:t>
      </w:r>
      <w:r>
        <w:rPr>
          <w:rFonts w:hint="eastAsia" w:ascii="宋体" w:hAnsi="宋体" w:eastAsia="宋体" w:cs="宋体"/>
          <w:color w:val="auto"/>
          <w:sz w:val="24"/>
          <w:szCs w:val="24"/>
          <w:u w:val="single"/>
          <w:lang w:val="en-US" w:eastAsia="zh-CN" w:bidi="ar-SA"/>
        </w:rPr>
        <w:t xml:space="preserve">       （姓名）</w:t>
      </w:r>
      <w:r>
        <w:rPr>
          <w:rFonts w:hint="eastAsia" w:ascii="宋体" w:hAnsi="宋体" w:eastAsia="宋体" w:cs="宋体"/>
          <w:color w:val="auto"/>
          <w:sz w:val="24"/>
          <w:szCs w:val="24"/>
          <w:lang w:val="en-US" w:eastAsia="zh-CN" w:bidi="ar-SA"/>
        </w:rPr>
        <w:t>为我方被授权人。以我方名义全权处理</w:t>
      </w:r>
      <w:r>
        <w:rPr>
          <w:rFonts w:hint="eastAsia" w:ascii="宋体" w:hAnsi="宋体" w:eastAsia="宋体" w:cs="宋体"/>
          <w:color w:val="auto"/>
          <w:sz w:val="24"/>
          <w:szCs w:val="24"/>
          <w:u w:val="single"/>
          <w:lang w:val="en-US" w:eastAsia="zh-CN" w:bidi="ar-SA"/>
        </w:rPr>
        <w:t>XXX项目</w:t>
      </w:r>
      <w:r>
        <w:rPr>
          <w:rFonts w:hint="eastAsia" w:ascii="宋体" w:hAnsi="宋体" w:eastAsia="宋体" w:cs="宋体"/>
          <w:color w:val="auto"/>
          <w:sz w:val="24"/>
          <w:szCs w:val="24"/>
          <w:lang w:val="en-US" w:eastAsia="zh-CN" w:bidi="ar-SA"/>
        </w:rPr>
        <w:t>有关比选、签订合同以及执行合同等一切事宜，其法律后果由我方承担。</w:t>
      </w:r>
    </w:p>
    <w:p>
      <w:pPr>
        <w:pageBreakBefore w:val="0"/>
        <w:kinsoku/>
        <w:wordWrap w:val="0"/>
        <w:overflowPunct/>
        <w:topLinePunct w:val="0"/>
        <w:bidi w:val="0"/>
        <w:adjustRightInd w:val="0"/>
        <w:snapToGrid w:val="0"/>
        <w:spacing w:line="360" w:lineRule="auto"/>
        <w:ind w:firstLine="480"/>
        <w:jc w:val="left"/>
        <w:textAlignment w:val="auto"/>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lang w:val="en-US" w:eastAsia="zh-CN" w:bidi="ar-SA"/>
        </w:rPr>
        <w:t>被授权人无转委托权。</w:t>
      </w:r>
    </w:p>
    <w:p>
      <w:pPr>
        <w:pStyle w:val="335"/>
        <w:pageBreakBefore w:val="0"/>
        <w:kinsoku/>
        <w:overflowPunct/>
        <w:topLinePunct w:val="0"/>
        <w:bidi w:val="0"/>
        <w:adjustRightInd w:val="0"/>
        <w:snapToGrid w:val="0"/>
        <w:spacing w:before="0" w:after="0" w:line="360" w:lineRule="auto"/>
        <w:ind w:firstLine="210"/>
        <w:textAlignment w:val="auto"/>
        <w:rPr>
          <w:color w:val="auto"/>
        </w:rPr>
      </w:pPr>
    </w:p>
    <w:p>
      <w:pPr>
        <w:pageBreakBefore w:val="0"/>
        <w:kinsoku/>
        <w:overflowPunct/>
        <w:topLinePunct w:val="0"/>
        <w:bidi w:val="0"/>
        <w:adjustRightInd w:val="0"/>
        <w:snapToGrid w:val="0"/>
        <w:spacing w:line="360" w:lineRule="auto"/>
        <w:ind w:firstLine="480" w:firstLineChars="200"/>
        <w:textAlignment w:val="auto"/>
        <w:rPr>
          <w:color w:val="auto"/>
          <w:sz w:val="24"/>
          <w:szCs w:val="21"/>
        </w:rPr>
      </w:pPr>
      <w:r>
        <w:rPr>
          <w:rFonts w:hint="eastAsia" w:hAnsi="宋体"/>
          <w:color w:val="auto"/>
          <w:sz w:val="24"/>
          <w:szCs w:val="21"/>
        </w:rPr>
        <w:t>附：（</w:t>
      </w:r>
      <w:r>
        <w:rPr>
          <w:rFonts w:hAnsi="宋体"/>
          <w:color w:val="auto"/>
          <w:sz w:val="24"/>
          <w:szCs w:val="21"/>
        </w:rPr>
        <w:t>1</w:t>
      </w:r>
      <w:r>
        <w:rPr>
          <w:rFonts w:hint="eastAsia" w:hAnsi="宋体"/>
          <w:color w:val="auto"/>
          <w:sz w:val="24"/>
          <w:szCs w:val="21"/>
        </w:rPr>
        <w:t>）法定代表人</w:t>
      </w:r>
      <w:r>
        <w:rPr>
          <w:rFonts w:hint="eastAsia" w:hAnsi="宋体"/>
          <w:color w:val="auto"/>
          <w:sz w:val="24"/>
          <w:szCs w:val="24"/>
          <w:lang w:val="en-US" w:eastAsia="zh-CN"/>
        </w:rPr>
        <w:t>/单位负责人</w:t>
      </w:r>
      <w:r>
        <w:rPr>
          <w:rFonts w:hint="eastAsia" w:hAnsi="宋体"/>
          <w:color w:val="auto"/>
          <w:sz w:val="24"/>
          <w:szCs w:val="21"/>
        </w:rPr>
        <w:t>身份证复印件</w:t>
      </w:r>
    </w:p>
    <w:p>
      <w:pPr>
        <w:pageBreakBefore w:val="0"/>
        <w:kinsoku/>
        <w:overflowPunct/>
        <w:topLinePunct w:val="0"/>
        <w:bidi w:val="0"/>
        <w:adjustRightInd w:val="0"/>
        <w:snapToGrid w:val="0"/>
        <w:spacing w:line="360" w:lineRule="auto"/>
        <w:ind w:firstLine="960" w:firstLineChars="400"/>
        <w:textAlignment w:val="auto"/>
        <w:rPr>
          <w:color w:val="auto"/>
          <w:sz w:val="24"/>
          <w:szCs w:val="21"/>
        </w:rPr>
      </w:pPr>
      <w:r>
        <w:rPr>
          <w:rFonts w:hint="eastAsia" w:hAnsi="宋体"/>
          <w:color w:val="auto"/>
          <w:sz w:val="24"/>
          <w:szCs w:val="21"/>
        </w:rPr>
        <w:t>（</w:t>
      </w:r>
      <w:r>
        <w:rPr>
          <w:rFonts w:hAnsi="宋体"/>
          <w:color w:val="auto"/>
          <w:sz w:val="24"/>
          <w:szCs w:val="21"/>
        </w:rPr>
        <w:t>2</w:t>
      </w:r>
      <w:r>
        <w:rPr>
          <w:rFonts w:hint="eastAsia" w:hAnsi="宋体"/>
          <w:color w:val="auto"/>
          <w:sz w:val="24"/>
          <w:szCs w:val="21"/>
        </w:rPr>
        <w:t>）被授权人身份证复印件</w:t>
      </w:r>
    </w:p>
    <w:p>
      <w:pPr>
        <w:pStyle w:val="335"/>
        <w:pageBreakBefore w:val="0"/>
        <w:kinsoku/>
        <w:overflowPunct/>
        <w:topLinePunct w:val="0"/>
        <w:bidi w:val="0"/>
        <w:adjustRightInd w:val="0"/>
        <w:snapToGrid w:val="0"/>
        <w:spacing w:before="0" w:after="0" w:line="360" w:lineRule="auto"/>
        <w:ind w:firstLine="210"/>
        <w:textAlignment w:val="auto"/>
        <w:rPr>
          <w:color w:val="auto"/>
        </w:rPr>
      </w:pPr>
    </w:p>
    <w:p>
      <w:pPr>
        <w:pStyle w:val="335"/>
        <w:pageBreakBefore w:val="0"/>
        <w:kinsoku/>
        <w:overflowPunct/>
        <w:topLinePunct w:val="0"/>
        <w:bidi w:val="0"/>
        <w:adjustRightInd w:val="0"/>
        <w:snapToGrid w:val="0"/>
        <w:spacing w:before="0" w:after="0" w:line="360" w:lineRule="auto"/>
        <w:ind w:firstLine="210"/>
        <w:textAlignment w:val="auto"/>
        <w:rPr>
          <w:color w:val="auto"/>
        </w:rPr>
      </w:pPr>
    </w:p>
    <w:p>
      <w:pPr>
        <w:pStyle w:val="335"/>
        <w:keepNext w:val="0"/>
        <w:keepLines w:val="0"/>
        <w:pageBreakBefore w:val="0"/>
        <w:widowControl/>
        <w:kinsoku/>
        <w:wordWrap/>
        <w:overflowPunct/>
        <w:topLinePunct w:val="0"/>
        <w:autoSpaceDE/>
        <w:autoSpaceDN/>
        <w:bidi w:val="0"/>
        <w:adjustRightInd w:val="0"/>
        <w:snapToGrid w:val="0"/>
        <w:spacing w:before="0" w:after="164" w:afterLines="50" w:line="360" w:lineRule="auto"/>
        <w:ind w:firstLine="210"/>
        <w:textAlignment w:val="auto"/>
        <w:rPr>
          <w:color w:val="auto"/>
        </w:rPr>
      </w:pPr>
      <w:r>
        <w:rPr>
          <w:rFonts w:hint="eastAsia" w:hAnsi="宋体" w:cs="宋体"/>
          <w:bCs/>
          <w:color w:val="auto"/>
          <w:sz w:val="24"/>
          <w:szCs w:val="24"/>
          <w:lang w:eastAsia="zh-CN"/>
        </w:rPr>
        <w:t>供应商名称</w:t>
      </w:r>
      <w:r>
        <w:rPr>
          <w:rFonts w:hint="eastAsia"/>
          <w:color w:val="auto"/>
        </w:rPr>
        <w:t xml:space="preserve">： </w:t>
      </w:r>
      <w:r>
        <w:rPr>
          <w:rFonts w:hint="eastAsia"/>
          <w:color w:val="auto"/>
          <w:u w:val="single"/>
        </w:rPr>
        <w:t xml:space="preserve">                          </w:t>
      </w:r>
      <w:r>
        <w:rPr>
          <w:rFonts w:hint="eastAsia"/>
          <w:color w:val="auto"/>
        </w:rPr>
        <w:t>（</w:t>
      </w:r>
      <w:r>
        <w:rPr>
          <w:rFonts w:hint="eastAsia" w:ascii="宋体" w:hAnsi="宋体" w:eastAsia="宋体" w:cs="宋体"/>
          <w:bCs/>
          <w:color w:val="auto"/>
          <w:sz w:val="24"/>
          <w:szCs w:val="22"/>
          <w:u w:val="none"/>
          <w:lang w:eastAsia="zh-CN"/>
        </w:rPr>
        <w:t>供应商公</w:t>
      </w:r>
      <w:r>
        <w:rPr>
          <w:rFonts w:hint="eastAsia"/>
          <w:color w:val="auto"/>
        </w:rPr>
        <w:t>章）</w:t>
      </w:r>
    </w:p>
    <w:p>
      <w:pPr>
        <w:pStyle w:val="335"/>
        <w:keepNext w:val="0"/>
        <w:keepLines w:val="0"/>
        <w:pageBreakBefore w:val="0"/>
        <w:widowControl/>
        <w:kinsoku/>
        <w:wordWrap/>
        <w:overflowPunct/>
        <w:topLinePunct w:val="0"/>
        <w:autoSpaceDE/>
        <w:autoSpaceDN/>
        <w:bidi w:val="0"/>
        <w:adjustRightInd w:val="0"/>
        <w:snapToGrid w:val="0"/>
        <w:spacing w:before="0" w:after="164" w:afterLines="50" w:line="360" w:lineRule="auto"/>
        <w:ind w:firstLine="210"/>
        <w:textAlignment w:val="auto"/>
        <w:rPr>
          <w:color w:val="auto"/>
        </w:rPr>
      </w:pPr>
      <w:r>
        <w:rPr>
          <w:rFonts w:hint="eastAsia"/>
          <w:color w:val="auto"/>
        </w:rPr>
        <w:t>法定代表人</w:t>
      </w:r>
      <w:r>
        <w:rPr>
          <w:rFonts w:hint="eastAsia"/>
          <w:color w:val="auto"/>
          <w:lang w:val="en-US" w:eastAsia="zh-CN"/>
        </w:rPr>
        <w:t>/单位负责人</w:t>
      </w:r>
      <w:r>
        <w:rPr>
          <w:rFonts w:hint="eastAsia"/>
          <w:color w:val="auto"/>
        </w:rPr>
        <w:t>：</w:t>
      </w:r>
      <w:r>
        <w:rPr>
          <w:rFonts w:hint="eastAsia"/>
          <w:color w:val="auto"/>
          <w:u w:val="single"/>
        </w:rPr>
        <w:t xml:space="preserve">                 </w:t>
      </w:r>
      <w:r>
        <w:rPr>
          <w:rFonts w:hint="eastAsia"/>
          <w:color w:val="auto"/>
        </w:rPr>
        <w:t>（签字）</w:t>
      </w:r>
    </w:p>
    <w:p>
      <w:pPr>
        <w:pStyle w:val="335"/>
        <w:keepNext w:val="0"/>
        <w:keepLines w:val="0"/>
        <w:pageBreakBefore w:val="0"/>
        <w:widowControl/>
        <w:kinsoku/>
        <w:wordWrap/>
        <w:overflowPunct/>
        <w:topLinePunct w:val="0"/>
        <w:autoSpaceDE/>
        <w:autoSpaceDN/>
        <w:bidi w:val="0"/>
        <w:adjustRightInd w:val="0"/>
        <w:snapToGrid w:val="0"/>
        <w:spacing w:before="0" w:after="164" w:afterLines="50" w:line="360" w:lineRule="auto"/>
        <w:ind w:firstLine="210"/>
        <w:textAlignment w:val="auto"/>
        <w:rPr>
          <w:color w:val="auto"/>
        </w:rPr>
      </w:pPr>
      <w:r>
        <w:rPr>
          <w:rFonts w:hint="eastAsia"/>
          <w:color w:val="auto"/>
        </w:rPr>
        <w:t>被授权人：</w:t>
      </w:r>
      <w:r>
        <w:rPr>
          <w:rFonts w:hint="eastAsia"/>
          <w:color w:val="auto"/>
          <w:u w:val="single"/>
        </w:rPr>
        <w:t xml:space="preserve">                 </w:t>
      </w:r>
      <w:r>
        <w:rPr>
          <w:rFonts w:hint="eastAsia"/>
          <w:color w:val="auto"/>
        </w:rPr>
        <w:t>（签字）</w:t>
      </w:r>
    </w:p>
    <w:p>
      <w:pPr>
        <w:pStyle w:val="335"/>
        <w:keepNext w:val="0"/>
        <w:keepLines w:val="0"/>
        <w:pageBreakBefore w:val="0"/>
        <w:widowControl/>
        <w:kinsoku/>
        <w:wordWrap/>
        <w:overflowPunct/>
        <w:topLinePunct w:val="0"/>
        <w:autoSpaceDE/>
        <w:autoSpaceDN/>
        <w:bidi w:val="0"/>
        <w:adjustRightInd w:val="0"/>
        <w:snapToGrid w:val="0"/>
        <w:spacing w:before="0" w:after="164" w:afterLines="50" w:line="360" w:lineRule="auto"/>
        <w:ind w:firstLine="210"/>
        <w:textAlignment w:val="auto"/>
        <w:rPr>
          <w:color w:val="auto"/>
        </w:rPr>
      </w:pPr>
      <w:r>
        <w:rPr>
          <w:rFonts w:hint="eastAsia"/>
          <w:color w:val="auto"/>
        </w:rPr>
        <w:t>被授权人联系电话：</w:t>
      </w:r>
      <w:r>
        <w:rPr>
          <w:rFonts w:hint="eastAsia"/>
          <w:color w:val="auto"/>
          <w:u w:val="single"/>
        </w:rPr>
        <w:t xml:space="preserve">            </w:t>
      </w:r>
      <w:r>
        <w:rPr>
          <w:rFonts w:hint="eastAsia"/>
          <w:color w:val="auto"/>
        </w:rPr>
        <w:t>（移动电话）</w:t>
      </w:r>
    </w:p>
    <w:p>
      <w:pPr>
        <w:pStyle w:val="335"/>
        <w:pageBreakBefore w:val="0"/>
        <w:kinsoku/>
        <w:overflowPunct/>
        <w:topLinePunct w:val="0"/>
        <w:bidi w:val="0"/>
        <w:adjustRightInd w:val="0"/>
        <w:snapToGrid w:val="0"/>
        <w:spacing w:before="0" w:after="0" w:line="360" w:lineRule="auto"/>
        <w:ind w:right="420" w:firstLine="210"/>
        <w:textAlignment w:val="auto"/>
        <w:rPr>
          <w:color w:val="auto"/>
        </w:rPr>
      </w:pPr>
      <w:r>
        <w:rPr>
          <w:rFonts w:hint="eastAsia"/>
          <w:color w:val="auto"/>
        </w:rPr>
        <w:t xml:space="preserve">                        </w:t>
      </w:r>
    </w:p>
    <w:p>
      <w:pPr>
        <w:pStyle w:val="335"/>
        <w:pageBreakBefore w:val="0"/>
        <w:kinsoku/>
        <w:overflowPunct/>
        <w:topLinePunct w:val="0"/>
        <w:bidi w:val="0"/>
        <w:adjustRightInd w:val="0"/>
        <w:snapToGrid w:val="0"/>
        <w:spacing w:before="0" w:after="0" w:line="360" w:lineRule="auto"/>
        <w:ind w:right="420" w:firstLine="210"/>
        <w:textAlignment w:val="auto"/>
        <w:rPr>
          <w:color w:val="auto"/>
        </w:rPr>
      </w:pPr>
      <w:r>
        <w:rPr>
          <w:rFonts w:hint="eastAsia"/>
          <w:color w:val="auto"/>
        </w:rPr>
        <w:t xml:space="preserve">                        </w:t>
      </w:r>
      <w:r>
        <w:rPr>
          <w:rFonts w:hint="eastAsia"/>
          <w:color w:val="auto"/>
          <w:lang w:val="en-US" w:eastAsia="zh-CN"/>
        </w:rPr>
        <w:t xml:space="preserve">                       </w:t>
      </w:r>
      <w:r>
        <w:rPr>
          <w:rFonts w:hint="eastAsia"/>
          <w:color w:val="auto"/>
        </w:rPr>
        <w:t xml:space="preserve"> 年   月   日</w:t>
      </w:r>
    </w:p>
    <w:p>
      <w:pPr>
        <w:pStyle w:val="180"/>
        <w:pageBreakBefore w:val="0"/>
        <w:kinsoku/>
        <w:overflowPunct/>
        <w:topLinePunct w:val="0"/>
        <w:bidi w:val="0"/>
        <w:adjustRightInd w:val="0"/>
        <w:snapToGrid w:val="0"/>
        <w:textAlignment w:val="auto"/>
        <w:rPr>
          <w:color w:val="auto"/>
        </w:rPr>
      </w:pPr>
    </w:p>
    <w:p>
      <w:pPr>
        <w:pageBreakBefore w:val="0"/>
        <w:kinsoku/>
        <w:overflowPunct/>
        <w:topLinePunct w:val="0"/>
        <w:bidi w:val="0"/>
        <w:adjustRightInd w:val="0"/>
        <w:snapToGrid w:val="0"/>
        <w:spacing w:line="360" w:lineRule="auto"/>
        <w:ind w:firstLine="482" w:firstLineChars="200"/>
        <w:textAlignment w:val="auto"/>
        <w:rPr>
          <w:rFonts w:hint="eastAsia" w:hAnsi="宋体"/>
          <w:b/>
          <w:color w:val="auto"/>
          <w:kern w:val="12"/>
          <w:sz w:val="24"/>
          <w:szCs w:val="24"/>
        </w:rPr>
      </w:pPr>
      <w:r>
        <w:rPr>
          <w:rFonts w:hint="eastAsia" w:hAnsi="宋体"/>
          <w:b/>
          <w:color w:val="auto"/>
          <w:kern w:val="12"/>
          <w:sz w:val="24"/>
          <w:szCs w:val="24"/>
        </w:rPr>
        <w:t>注：</w:t>
      </w:r>
    </w:p>
    <w:p>
      <w:pPr>
        <w:pageBreakBefore w:val="0"/>
        <w:kinsoku/>
        <w:overflowPunct/>
        <w:topLinePunct w:val="0"/>
        <w:bidi w:val="0"/>
        <w:adjustRightInd w:val="0"/>
        <w:snapToGrid w:val="0"/>
        <w:spacing w:line="360" w:lineRule="auto"/>
        <w:ind w:firstLine="482" w:firstLineChars="200"/>
        <w:textAlignment w:val="auto"/>
        <w:rPr>
          <w:rFonts w:hint="eastAsia" w:hAnsi="宋体"/>
          <w:b/>
          <w:bCs/>
          <w:color w:val="auto"/>
          <w:kern w:val="12"/>
          <w:sz w:val="24"/>
          <w:szCs w:val="24"/>
        </w:rPr>
      </w:pPr>
      <w:r>
        <w:rPr>
          <w:rFonts w:hint="eastAsia" w:hAnsi="宋体"/>
          <w:b/>
          <w:color w:val="auto"/>
          <w:kern w:val="12"/>
          <w:sz w:val="24"/>
          <w:szCs w:val="24"/>
          <w:lang w:val="en-US" w:eastAsia="zh-CN"/>
        </w:rPr>
        <w:t>1、</w:t>
      </w:r>
      <w:r>
        <w:rPr>
          <w:rFonts w:hint="eastAsia" w:hAnsi="宋体"/>
          <w:b/>
          <w:bCs/>
          <w:color w:val="auto"/>
          <w:kern w:val="12"/>
          <w:sz w:val="24"/>
          <w:szCs w:val="24"/>
        </w:rPr>
        <w:t>法定代表人</w:t>
      </w:r>
      <w:r>
        <w:rPr>
          <w:rFonts w:hint="eastAsia" w:hAnsi="宋体"/>
          <w:b/>
          <w:bCs/>
          <w:color w:val="auto"/>
          <w:kern w:val="12"/>
          <w:sz w:val="24"/>
          <w:szCs w:val="24"/>
          <w:lang w:val="en-US" w:eastAsia="zh-CN"/>
        </w:rPr>
        <w:t>/单位负责人</w:t>
      </w:r>
      <w:r>
        <w:rPr>
          <w:rFonts w:hint="eastAsia" w:hAnsi="宋体"/>
          <w:b/>
          <w:bCs/>
          <w:color w:val="auto"/>
          <w:kern w:val="12"/>
          <w:sz w:val="24"/>
          <w:szCs w:val="24"/>
        </w:rPr>
        <w:t>授权代表参加本项目比选申请的，出具此委托书。</w:t>
      </w:r>
    </w:p>
    <w:p>
      <w:pPr>
        <w:pageBreakBefore w:val="0"/>
        <w:kinsoku/>
        <w:overflowPunct/>
        <w:topLinePunct w:val="0"/>
        <w:bidi w:val="0"/>
        <w:adjustRightInd w:val="0"/>
        <w:snapToGrid w:val="0"/>
        <w:spacing w:line="360" w:lineRule="auto"/>
        <w:ind w:firstLine="482" w:firstLineChars="200"/>
        <w:textAlignment w:val="auto"/>
        <w:rPr>
          <w:rFonts w:hint="eastAsia" w:ascii="宋体" w:hAnsi="宋体" w:eastAsia="宋体" w:cs="Times New Roman"/>
          <w:b/>
          <w:bCs/>
          <w:color w:val="auto"/>
          <w:kern w:val="12"/>
          <w:sz w:val="24"/>
          <w:szCs w:val="24"/>
        </w:rPr>
      </w:pPr>
      <w:r>
        <w:rPr>
          <w:rFonts w:hint="eastAsia" w:ascii="宋体" w:hAnsi="宋体" w:eastAsia="宋体" w:cs="Times New Roman"/>
          <w:b/>
          <w:bCs/>
          <w:color w:val="auto"/>
          <w:kern w:val="12"/>
          <w:sz w:val="24"/>
          <w:szCs w:val="24"/>
          <w:lang w:val="en-US" w:eastAsia="zh-CN"/>
        </w:rPr>
        <w:t>2、</w:t>
      </w:r>
      <w:r>
        <w:rPr>
          <w:rFonts w:hint="eastAsia" w:ascii="宋体" w:hAnsi="宋体" w:eastAsia="宋体" w:cs="Times New Roman"/>
          <w:b/>
          <w:bCs/>
          <w:color w:val="auto"/>
          <w:kern w:val="12"/>
          <w:sz w:val="24"/>
          <w:szCs w:val="24"/>
        </w:rPr>
        <w:t>供应商为法人单位时提供“法定代表人授权书”，供应商为其他组织时提供“单位负责人授权书”，供应商为自然人时提供“自然人身份证明材料”。</w:t>
      </w:r>
    </w:p>
    <w:p>
      <w:pPr>
        <w:pStyle w:val="21"/>
        <w:pageBreakBefore w:val="0"/>
        <w:kinsoku/>
        <w:overflowPunct/>
        <w:topLinePunct w:val="0"/>
        <w:bidi w:val="0"/>
        <w:adjustRightInd w:val="0"/>
        <w:snapToGrid w:val="0"/>
        <w:textAlignment w:val="auto"/>
        <w:rPr>
          <w:rFonts w:hint="eastAsia"/>
          <w:color w:val="auto"/>
        </w:rPr>
      </w:pPr>
    </w:p>
    <w:p>
      <w:pPr>
        <w:pStyle w:val="5"/>
        <w:pageBreakBefore w:val="0"/>
        <w:kinsoku/>
        <w:overflowPunct/>
        <w:topLinePunct w:val="0"/>
        <w:bidi w:val="0"/>
        <w:adjustRightInd w:val="0"/>
        <w:snapToGrid w:val="0"/>
        <w:jc w:val="center"/>
        <w:textAlignment w:val="auto"/>
        <w:rPr>
          <w:rFonts w:hint="eastAsia" w:ascii="宋体" w:hAnsi="宋体"/>
          <w:color w:val="auto"/>
          <w:lang w:eastAsia="zh-CN"/>
        </w:rPr>
      </w:pPr>
    </w:p>
    <w:p>
      <w:pPr>
        <w:pStyle w:val="5"/>
        <w:pageBreakBefore w:val="0"/>
        <w:kinsoku/>
        <w:overflowPunct/>
        <w:topLinePunct w:val="0"/>
        <w:bidi w:val="0"/>
        <w:adjustRightInd w:val="0"/>
        <w:snapToGrid w:val="0"/>
        <w:jc w:val="center"/>
        <w:textAlignment w:val="auto"/>
        <w:rPr>
          <w:rFonts w:hint="eastAsia" w:ascii="宋体" w:hAnsi="宋体"/>
          <w:color w:val="auto"/>
        </w:rPr>
      </w:pPr>
      <w:r>
        <w:rPr>
          <w:rFonts w:hint="eastAsia" w:ascii="宋体" w:hAnsi="宋体"/>
          <w:color w:val="auto"/>
          <w:lang w:eastAsia="zh-CN"/>
        </w:rPr>
        <w:t>五</w:t>
      </w:r>
      <w:r>
        <w:rPr>
          <w:rFonts w:hint="eastAsia" w:ascii="宋体" w:hAnsi="宋体"/>
          <w:color w:val="auto"/>
        </w:rPr>
        <w:t>、</w:t>
      </w:r>
      <w:r>
        <w:rPr>
          <w:rFonts w:hint="eastAsia" w:ascii="宋体" w:hAnsi="宋体" w:eastAsia="宋体" w:cs="宋体"/>
          <w:bCs w:val="0"/>
          <w:color w:val="auto"/>
          <w:lang w:eastAsia="zh-CN"/>
        </w:rPr>
        <w:t>服务内容及商务要求</w:t>
      </w:r>
      <w:r>
        <w:rPr>
          <w:rFonts w:hint="eastAsia" w:ascii="宋体" w:hAnsi="宋体"/>
          <w:color w:val="auto"/>
        </w:rPr>
        <w:t>应答</w:t>
      </w:r>
    </w:p>
    <w:p>
      <w:pPr>
        <w:pageBreakBefore w:val="0"/>
        <w:kinsoku/>
        <w:overflowPunct/>
        <w:topLinePunct w:val="0"/>
        <w:bidi w:val="0"/>
        <w:adjustRightInd w:val="0"/>
        <w:snapToGrid w:val="0"/>
        <w:jc w:val="both"/>
        <w:textAlignment w:val="auto"/>
        <w:rPr>
          <w:rFonts w:hint="default" w:ascii="宋体" w:hAnsi="宋体" w:cs="Times New Roman"/>
          <w:color w:val="auto"/>
          <w:sz w:val="24"/>
          <w:szCs w:val="22"/>
          <w:lang w:val="en-US" w:eastAsia="zh-CN"/>
        </w:rPr>
      </w:pPr>
      <w:r>
        <w:rPr>
          <w:rFonts w:hint="eastAsia" w:hAnsi="宋体" w:cs="Times New Roman"/>
          <w:color w:val="auto"/>
          <w:sz w:val="24"/>
          <w:szCs w:val="22"/>
          <w:lang w:val="en-US" w:eastAsia="zh-CN"/>
        </w:rPr>
        <w:t>一、投标服务</w:t>
      </w:r>
      <w:r>
        <w:rPr>
          <w:rFonts w:hint="eastAsia" w:ascii="宋体" w:hAnsi="宋体" w:cs="Times New Roman"/>
          <w:color w:val="auto"/>
          <w:sz w:val="24"/>
          <w:szCs w:val="22"/>
          <w:lang w:eastAsia="zh-CN"/>
        </w:rPr>
        <w:t>是否</w:t>
      </w:r>
      <w:r>
        <w:rPr>
          <w:rFonts w:hint="eastAsia" w:hAnsi="宋体" w:cs="Times New Roman"/>
          <w:color w:val="auto"/>
          <w:sz w:val="24"/>
          <w:szCs w:val="22"/>
          <w:lang w:eastAsia="zh-CN"/>
        </w:rPr>
        <w:t>完全响应</w:t>
      </w:r>
      <w:r>
        <w:rPr>
          <w:rFonts w:hint="eastAsia" w:ascii="宋体" w:hAnsi="宋体" w:cs="Times New Roman"/>
          <w:color w:val="auto"/>
          <w:sz w:val="24"/>
          <w:szCs w:val="22"/>
          <w:lang w:eastAsia="zh-CN"/>
        </w:rPr>
        <w:t>比选文件第二章</w:t>
      </w:r>
      <w:r>
        <w:rPr>
          <w:rFonts w:hint="eastAsia" w:hAnsi="宋体" w:cs="Times New Roman"/>
          <w:color w:val="auto"/>
          <w:sz w:val="24"/>
          <w:szCs w:val="22"/>
          <w:lang w:eastAsia="zh-CN"/>
        </w:rPr>
        <w:t>所列</w:t>
      </w:r>
      <w:r>
        <w:rPr>
          <w:rFonts w:hint="eastAsia" w:ascii="宋体" w:hAnsi="宋体"/>
          <w:color w:val="auto"/>
          <w:sz w:val="24"/>
          <w:szCs w:val="22"/>
          <w:lang w:eastAsia="zh-CN"/>
        </w:rPr>
        <w:t>服务内容及</w:t>
      </w:r>
      <w:r>
        <w:rPr>
          <w:rFonts w:hint="eastAsia" w:ascii="宋体" w:hAnsi="宋体"/>
          <w:color w:val="auto"/>
          <w:sz w:val="24"/>
          <w:szCs w:val="22"/>
        </w:rPr>
        <w:t>要求</w:t>
      </w:r>
      <w:r>
        <w:rPr>
          <w:rFonts w:hint="eastAsia" w:hAnsi="宋体" w:cs="Times New Roman"/>
          <w:color w:val="auto"/>
          <w:sz w:val="24"/>
          <w:szCs w:val="22"/>
          <w:lang w:eastAsia="zh-CN"/>
        </w:rPr>
        <w:t>。（勾选</w:t>
      </w:r>
      <w:r>
        <w:rPr>
          <w:rFonts w:hint="eastAsia" w:ascii="宋体" w:hAnsi="宋体" w:cs="Times New Roman"/>
          <w:color w:val="auto"/>
          <w:sz w:val="24"/>
          <w:szCs w:val="22"/>
          <w:lang w:val="en-US" w:eastAsia="zh-CN"/>
        </w:rPr>
        <w:t xml:space="preserve"> □</w:t>
      </w:r>
      <w:r>
        <w:rPr>
          <w:rFonts w:hint="eastAsia" w:ascii="宋体" w:hAnsi="宋体" w:cs="Times New Roman"/>
          <w:color w:val="auto"/>
          <w:sz w:val="24"/>
          <w:szCs w:val="22"/>
          <w:lang w:eastAsia="zh-CN"/>
        </w:rPr>
        <w:t>是</w:t>
      </w:r>
      <w:r>
        <w:rPr>
          <w:rFonts w:hint="eastAsia" w:ascii="宋体" w:hAnsi="宋体" w:cs="Times New Roman"/>
          <w:color w:val="auto"/>
          <w:sz w:val="24"/>
          <w:szCs w:val="22"/>
          <w:lang w:val="en-US" w:eastAsia="zh-CN"/>
        </w:rPr>
        <w:t xml:space="preserve">  □否</w:t>
      </w:r>
      <w:r>
        <w:rPr>
          <w:rFonts w:hint="eastAsia" w:hAnsi="宋体" w:cs="Times New Roman"/>
          <w:color w:val="auto"/>
          <w:sz w:val="24"/>
          <w:szCs w:val="22"/>
          <w:lang w:val="en-US" w:eastAsia="zh-CN"/>
        </w:rPr>
        <w:t>）</w:t>
      </w:r>
    </w:p>
    <w:p>
      <w:pPr>
        <w:pageBreakBefore w:val="0"/>
        <w:kinsoku/>
        <w:overflowPunct/>
        <w:topLinePunct w:val="0"/>
        <w:bidi w:val="0"/>
        <w:adjustRightInd w:val="0"/>
        <w:snapToGrid w:val="0"/>
        <w:jc w:val="left"/>
        <w:textAlignment w:val="auto"/>
        <w:rPr>
          <w:rFonts w:hint="eastAsia" w:ascii="楷体" w:hAnsi="楷体" w:eastAsia="楷体" w:cs="楷体"/>
          <w:color w:val="auto"/>
          <w:sz w:val="24"/>
          <w:szCs w:val="22"/>
          <w:lang w:eastAsia="zh-CN"/>
        </w:rPr>
      </w:pPr>
      <w:bookmarkStart w:id="68" w:name="OLE_LINK2"/>
      <w:r>
        <w:rPr>
          <w:rFonts w:hint="eastAsia" w:ascii="楷体" w:hAnsi="楷体" w:eastAsia="楷体" w:cs="楷体"/>
          <w:color w:val="auto"/>
          <w:sz w:val="24"/>
          <w:szCs w:val="22"/>
          <w:lang w:eastAsia="zh-CN"/>
        </w:rPr>
        <w:t>（如选择“否”，请列出低于比选文件规定的投标服务内容及要求。例：</w:t>
      </w:r>
      <w:r>
        <w:rPr>
          <w:rFonts w:hint="eastAsia" w:ascii="楷体" w:hAnsi="楷体" w:eastAsia="楷体" w:cs="楷体"/>
          <w:color w:val="auto"/>
          <w:sz w:val="24"/>
          <w:szCs w:val="22"/>
          <w:lang w:val="en-US" w:eastAsia="zh-CN"/>
        </w:rPr>
        <w:t>比选文件要求：XXX，投标响应：XXX。低于比选文件要求的一般参数项按</w:t>
      </w:r>
      <w:r>
        <w:rPr>
          <w:rFonts w:hint="eastAsia" w:ascii="楷体" w:hAnsi="楷体" w:eastAsia="楷体" w:cs="楷体"/>
          <w:color w:val="auto"/>
          <w:sz w:val="24"/>
        </w:rPr>
        <w:t>负偏离</w:t>
      </w:r>
      <w:r>
        <w:rPr>
          <w:rFonts w:hint="eastAsia" w:ascii="楷体" w:hAnsi="楷体" w:eastAsia="楷体" w:cs="楷体"/>
          <w:color w:val="auto"/>
          <w:sz w:val="24"/>
          <w:lang w:eastAsia="zh-CN"/>
        </w:rPr>
        <w:t>扣分</w:t>
      </w:r>
      <w:r>
        <w:rPr>
          <w:rFonts w:hint="eastAsia" w:ascii="楷体" w:hAnsi="楷体" w:eastAsia="楷体" w:cs="楷体"/>
          <w:color w:val="auto"/>
          <w:sz w:val="24"/>
        </w:rPr>
        <w:t>处理</w:t>
      </w:r>
      <w:r>
        <w:rPr>
          <w:rFonts w:hint="eastAsia" w:ascii="楷体" w:hAnsi="楷体" w:eastAsia="楷体" w:cs="楷体"/>
          <w:color w:val="auto"/>
          <w:sz w:val="24"/>
          <w:lang w:eastAsia="zh-CN"/>
        </w:rPr>
        <w:t>，不满足比选文件</w:t>
      </w:r>
      <w:r>
        <w:rPr>
          <w:rFonts w:hint="eastAsia" w:ascii="楷体" w:hAnsi="楷体" w:eastAsia="楷体" w:cs="楷体"/>
          <w:color w:val="auto"/>
          <w:sz w:val="24"/>
          <w:szCs w:val="22"/>
          <w:lang w:val="en-US" w:eastAsia="zh-CN"/>
        </w:rPr>
        <w:t>中★项的取消比选资格</w:t>
      </w:r>
      <w:r>
        <w:rPr>
          <w:rFonts w:hint="eastAsia" w:ascii="楷体" w:hAnsi="楷体" w:eastAsia="楷体" w:cs="楷体"/>
          <w:color w:val="auto"/>
          <w:sz w:val="24"/>
          <w:szCs w:val="22"/>
          <w:lang w:eastAsia="zh-CN"/>
        </w:rPr>
        <w:t>）</w:t>
      </w:r>
    </w:p>
    <w:bookmarkEnd w:id="68"/>
    <w:p>
      <w:pPr>
        <w:pageBreakBefore w:val="0"/>
        <w:kinsoku/>
        <w:overflowPunct/>
        <w:topLinePunct w:val="0"/>
        <w:bidi w:val="0"/>
        <w:adjustRightInd w:val="0"/>
        <w:snapToGrid w:val="0"/>
        <w:textAlignment w:val="auto"/>
        <w:rPr>
          <w:rFonts w:hint="eastAsia"/>
          <w:color w:val="auto"/>
          <w:lang w:eastAsia="zh-CN"/>
        </w:rPr>
      </w:pPr>
    </w:p>
    <w:p>
      <w:pPr>
        <w:pStyle w:val="21"/>
        <w:pageBreakBefore w:val="0"/>
        <w:kinsoku/>
        <w:overflowPunct/>
        <w:topLinePunct w:val="0"/>
        <w:bidi w:val="0"/>
        <w:adjustRightInd w:val="0"/>
        <w:snapToGrid w:val="0"/>
        <w:textAlignment w:val="auto"/>
        <w:rPr>
          <w:rFonts w:hint="eastAsia"/>
          <w:color w:val="auto"/>
          <w:lang w:eastAsia="zh-CN"/>
        </w:rPr>
      </w:pPr>
    </w:p>
    <w:p>
      <w:pPr>
        <w:pageBreakBefore w:val="0"/>
        <w:kinsoku/>
        <w:overflowPunct/>
        <w:topLinePunct w:val="0"/>
        <w:bidi w:val="0"/>
        <w:adjustRightInd w:val="0"/>
        <w:snapToGrid w:val="0"/>
        <w:textAlignment w:val="auto"/>
        <w:rPr>
          <w:rFonts w:hint="eastAsia"/>
          <w:color w:val="auto"/>
          <w:lang w:eastAsia="zh-CN"/>
        </w:rPr>
      </w:pPr>
    </w:p>
    <w:p>
      <w:pPr>
        <w:pStyle w:val="21"/>
        <w:pageBreakBefore w:val="0"/>
        <w:kinsoku/>
        <w:overflowPunct/>
        <w:topLinePunct w:val="0"/>
        <w:bidi w:val="0"/>
        <w:adjustRightInd w:val="0"/>
        <w:snapToGrid w:val="0"/>
        <w:textAlignment w:val="auto"/>
        <w:rPr>
          <w:rFonts w:hint="eastAsia"/>
          <w:color w:val="auto"/>
          <w:lang w:eastAsia="zh-CN"/>
        </w:rPr>
      </w:pPr>
    </w:p>
    <w:p>
      <w:pPr>
        <w:pageBreakBefore w:val="0"/>
        <w:kinsoku/>
        <w:overflowPunct/>
        <w:topLinePunct w:val="0"/>
        <w:bidi w:val="0"/>
        <w:adjustRightInd w:val="0"/>
        <w:snapToGrid w:val="0"/>
        <w:textAlignment w:val="auto"/>
        <w:rPr>
          <w:rFonts w:hint="eastAsia"/>
          <w:color w:val="auto"/>
          <w:lang w:eastAsia="zh-CN"/>
        </w:rPr>
      </w:pPr>
    </w:p>
    <w:p>
      <w:pPr>
        <w:pStyle w:val="21"/>
        <w:pageBreakBefore w:val="0"/>
        <w:kinsoku/>
        <w:overflowPunct/>
        <w:topLinePunct w:val="0"/>
        <w:bidi w:val="0"/>
        <w:adjustRightInd w:val="0"/>
        <w:snapToGrid w:val="0"/>
        <w:textAlignment w:val="auto"/>
        <w:rPr>
          <w:rFonts w:hint="eastAsia"/>
          <w:color w:val="auto"/>
          <w:lang w:eastAsia="zh-CN"/>
        </w:rPr>
      </w:pPr>
    </w:p>
    <w:p>
      <w:pPr>
        <w:pStyle w:val="21"/>
        <w:pageBreakBefore w:val="0"/>
        <w:kinsoku/>
        <w:overflowPunct/>
        <w:topLinePunct w:val="0"/>
        <w:bidi w:val="0"/>
        <w:adjustRightInd w:val="0"/>
        <w:snapToGrid w:val="0"/>
        <w:textAlignment w:val="auto"/>
        <w:rPr>
          <w:rFonts w:hint="eastAsia"/>
          <w:color w:val="auto"/>
          <w:lang w:eastAsia="zh-CN"/>
        </w:rPr>
      </w:pPr>
    </w:p>
    <w:p>
      <w:pPr>
        <w:pageBreakBefore w:val="0"/>
        <w:kinsoku/>
        <w:overflowPunct/>
        <w:topLinePunct w:val="0"/>
        <w:bidi w:val="0"/>
        <w:adjustRightInd w:val="0"/>
        <w:snapToGrid w:val="0"/>
        <w:textAlignment w:val="auto"/>
        <w:rPr>
          <w:rFonts w:hint="eastAsia"/>
          <w:color w:val="auto"/>
          <w:lang w:eastAsia="zh-CN"/>
        </w:rPr>
      </w:pPr>
    </w:p>
    <w:p>
      <w:pPr>
        <w:pStyle w:val="21"/>
        <w:pageBreakBefore w:val="0"/>
        <w:kinsoku/>
        <w:overflowPunct/>
        <w:topLinePunct w:val="0"/>
        <w:bidi w:val="0"/>
        <w:adjustRightInd w:val="0"/>
        <w:snapToGrid w:val="0"/>
        <w:textAlignment w:val="auto"/>
        <w:rPr>
          <w:rFonts w:hint="eastAsia"/>
          <w:color w:val="auto"/>
          <w:lang w:eastAsia="zh-CN"/>
        </w:rPr>
      </w:pPr>
    </w:p>
    <w:p>
      <w:pPr>
        <w:pageBreakBefore w:val="0"/>
        <w:kinsoku/>
        <w:overflowPunct/>
        <w:topLinePunct w:val="0"/>
        <w:bidi w:val="0"/>
        <w:adjustRightInd w:val="0"/>
        <w:snapToGrid w:val="0"/>
        <w:jc w:val="both"/>
        <w:textAlignment w:val="auto"/>
        <w:rPr>
          <w:rFonts w:hint="default" w:ascii="宋体" w:hAnsi="宋体" w:cs="Times New Roman"/>
          <w:color w:val="auto"/>
          <w:sz w:val="24"/>
          <w:szCs w:val="22"/>
          <w:lang w:val="en-US" w:eastAsia="zh-CN"/>
        </w:rPr>
      </w:pPr>
      <w:r>
        <w:rPr>
          <w:rFonts w:hint="eastAsia" w:hAnsi="宋体" w:cs="Times New Roman"/>
          <w:color w:val="auto"/>
          <w:sz w:val="24"/>
          <w:szCs w:val="22"/>
          <w:lang w:val="en-US" w:eastAsia="zh-CN"/>
        </w:rPr>
        <w:t>二、</w:t>
      </w:r>
      <w:r>
        <w:rPr>
          <w:rFonts w:hint="eastAsia" w:ascii="宋体" w:hAnsi="宋体" w:cs="Times New Roman"/>
          <w:color w:val="auto"/>
          <w:sz w:val="24"/>
          <w:szCs w:val="22"/>
          <w:lang w:val="en-US" w:eastAsia="zh-CN"/>
        </w:rPr>
        <w:t>是否完</w:t>
      </w:r>
      <w:r>
        <w:rPr>
          <w:rFonts w:hint="eastAsia" w:hAnsi="宋体" w:cs="Times New Roman"/>
          <w:color w:val="auto"/>
          <w:sz w:val="24"/>
          <w:szCs w:val="22"/>
          <w:lang w:val="en-US" w:eastAsia="zh-CN"/>
        </w:rPr>
        <w:t>全</w:t>
      </w:r>
      <w:r>
        <w:rPr>
          <w:rFonts w:hint="eastAsia" w:ascii="宋体" w:hAnsi="宋体" w:cs="Times New Roman"/>
          <w:color w:val="auto"/>
          <w:sz w:val="24"/>
          <w:szCs w:val="22"/>
          <w:lang w:val="en-US" w:eastAsia="zh-CN"/>
        </w:rPr>
        <w:t>响应比选文件第二章</w:t>
      </w:r>
      <w:r>
        <w:rPr>
          <w:rFonts w:hint="eastAsia" w:hAnsi="宋体" w:cs="Times New Roman"/>
          <w:color w:val="auto"/>
          <w:sz w:val="24"/>
          <w:szCs w:val="22"/>
          <w:lang w:val="en-US" w:eastAsia="zh-CN"/>
        </w:rPr>
        <w:t>所列</w:t>
      </w:r>
      <w:r>
        <w:rPr>
          <w:rFonts w:hint="eastAsia" w:ascii="宋体" w:hAnsi="宋体" w:cs="Times New Roman"/>
          <w:color w:val="auto"/>
          <w:sz w:val="24"/>
          <w:szCs w:val="22"/>
          <w:lang w:val="en-US" w:eastAsia="zh-CN"/>
        </w:rPr>
        <w:t>的商务要求</w:t>
      </w:r>
      <w:r>
        <w:rPr>
          <w:rFonts w:hint="eastAsia" w:hAnsi="宋体" w:cs="Times New Roman"/>
          <w:color w:val="auto"/>
          <w:sz w:val="24"/>
          <w:szCs w:val="22"/>
          <w:lang w:val="en-US" w:eastAsia="zh-CN"/>
        </w:rPr>
        <w:t>。</w:t>
      </w:r>
      <w:r>
        <w:rPr>
          <w:rFonts w:hint="eastAsia" w:hAnsi="宋体" w:cs="Times New Roman"/>
          <w:color w:val="auto"/>
          <w:sz w:val="24"/>
          <w:szCs w:val="22"/>
          <w:lang w:eastAsia="zh-CN"/>
        </w:rPr>
        <w:t>（勾选</w:t>
      </w:r>
      <w:r>
        <w:rPr>
          <w:rFonts w:hint="eastAsia" w:ascii="宋体" w:hAnsi="宋体" w:cs="Times New Roman"/>
          <w:color w:val="auto"/>
          <w:sz w:val="24"/>
          <w:szCs w:val="22"/>
          <w:lang w:val="en-US" w:eastAsia="zh-CN"/>
        </w:rPr>
        <w:t xml:space="preserve"> □</w:t>
      </w:r>
      <w:r>
        <w:rPr>
          <w:rFonts w:hint="eastAsia" w:ascii="宋体" w:hAnsi="宋体" w:cs="Times New Roman"/>
          <w:color w:val="auto"/>
          <w:sz w:val="24"/>
          <w:szCs w:val="22"/>
          <w:lang w:eastAsia="zh-CN"/>
        </w:rPr>
        <w:t>是</w:t>
      </w:r>
      <w:r>
        <w:rPr>
          <w:rFonts w:hint="eastAsia" w:ascii="宋体" w:hAnsi="宋体" w:cs="Times New Roman"/>
          <w:color w:val="auto"/>
          <w:sz w:val="24"/>
          <w:szCs w:val="22"/>
          <w:lang w:val="en-US" w:eastAsia="zh-CN"/>
        </w:rPr>
        <w:t xml:space="preserve">  □否</w:t>
      </w:r>
      <w:r>
        <w:rPr>
          <w:rFonts w:hint="eastAsia" w:hAnsi="宋体" w:cs="Times New Roman"/>
          <w:color w:val="auto"/>
          <w:sz w:val="24"/>
          <w:szCs w:val="22"/>
          <w:lang w:val="en-US" w:eastAsia="zh-CN"/>
        </w:rPr>
        <w:t>）</w:t>
      </w:r>
    </w:p>
    <w:p>
      <w:pPr>
        <w:pageBreakBefore w:val="0"/>
        <w:kinsoku/>
        <w:overflowPunct/>
        <w:topLinePunct w:val="0"/>
        <w:bidi w:val="0"/>
        <w:adjustRightInd w:val="0"/>
        <w:snapToGrid w:val="0"/>
        <w:jc w:val="left"/>
        <w:textAlignment w:val="auto"/>
        <w:rPr>
          <w:rFonts w:hint="eastAsia" w:ascii="楷体" w:hAnsi="楷体" w:eastAsia="楷体" w:cs="楷体"/>
          <w:color w:val="auto"/>
          <w:sz w:val="24"/>
          <w:szCs w:val="22"/>
          <w:lang w:eastAsia="zh-CN"/>
        </w:rPr>
      </w:pPr>
      <w:r>
        <w:rPr>
          <w:rFonts w:hint="eastAsia" w:ascii="楷体" w:hAnsi="楷体" w:eastAsia="楷体" w:cs="楷体"/>
          <w:color w:val="auto"/>
          <w:sz w:val="24"/>
          <w:szCs w:val="22"/>
          <w:lang w:eastAsia="zh-CN"/>
        </w:rPr>
        <w:t>（注：商务要求为实质性要求，如选择“否”，则取消比选资格）</w:t>
      </w:r>
    </w:p>
    <w:p>
      <w:pPr>
        <w:pageBreakBefore w:val="0"/>
        <w:kinsoku/>
        <w:overflowPunct/>
        <w:topLinePunct w:val="0"/>
        <w:bidi w:val="0"/>
        <w:adjustRightInd w:val="0"/>
        <w:snapToGrid w:val="0"/>
        <w:textAlignment w:val="auto"/>
        <w:rPr>
          <w:rFonts w:hint="default"/>
          <w:color w:val="auto"/>
          <w:lang w:val="en-US" w:eastAsia="zh-CN"/>
        </w:rPr>
      </w:pPr>
    </w:p>
    <w:p>
      <w:pPr>
        <w:pageBreakBefore w:val="0"/>
        <w:kinsoku/>
        <w:overflowPunct/>
        <w:topLinePunct w:val="0"/>
        <w:bidi w:val="0"/>
        <w:adjustRightInd w:val="0"/>
        <w:snapToGrid w:val="0"/>
        <w:ind w:firstLine="482" w:firstLineChars="200"/>
        <w:textAlignment w:val="auto"/>
        <w:rPr>
          <w:rFonts w:ascii="宋体" w:hAnsi="宋体"/>
          <w:b/>
          <w:color w:val="auto"/>
          <w:sz w:val="24"/>
        </w:rPr>
      </w:pPr>
    </w:p>
    <w:p>
      <w:pPr>
        <w:pageBreakBefore w:val="0"/>
        <w:kinsoku/>
        <w:overflowPunct/>
        <w:topLinePunct w:val="0"/>
        <w:bidi w:val="0"/>
        <w:adjustRightInd w:val="0"/>
        <w:snapToGrid w:val="0"/>
        <w:spacing w:line="360" w:lineRule="auto"/>
        <w:ind w:firstLine="480" w:firstLineChars="200"/>
        <w:textAlignment w:val="auto"/>
        <w:rPr>
          <w:rFonts w:ascii="宋体" w:hAnsi="宋体"/>
          <w:color w:val="auto"/>
          <w:sz w:val="24"/>
        </w:rPr>
      </w:pPr>
      <w:bookmarkStart w:id="69" w:name="_Hlk525833759"/>
      <w:r>
        <w:rPr>
          <w:rFonts w:hint="eastAsia" w:ascii="宋体" w:hAnsi="宋体"/>
          <w:color w:val="auto"/>
          <w:sz w:val="24"/>
        </w:rPr>
        <w:t>注：</w:t>
      </w:r>
    </w:p>
    <w:p>
      <w:pPr>
        <w:pageBreakBefore w:val="0"/>
        <w:kinsoku/>
        <w:overflowPunct/>
        <w:topLinePunct w:val="0"/>
        <w:bidi w:val="0"/>
        <w:adjustRightInd w:val="0"/>
        <w:snapToGrid w:val="0"/>
        <w:spacing w:line="360" w:lineRule="auto"/>
        <w:ind w:firstLine="480" w:firstLineChars="200"/>
        <w:textAlignment w:val="auto"/>
        <w:rPr>
          <w:rFonts w:hint="eastAsia" w:ascii="宋体" w:hAnsi="宋体"/>
          <w:color w:val="auto"/>
          <w:sz w:val="24"/>
          <w:szCs w:val="22"/>
        </w:rPr>
      </w:pPr>
      <w:r>
        <w:rPr>
          <w:rFonts w:hint="eastAsia" w:ascii="宋体" w:hAnsi="宋体"/>
          <w:color w:val="auto"/>
          <w:sz w:val="24"/>
          <w:szCs w:val="22"/>
        </w:rPr>
        <w:t>供应商必须根据</w:t>
      </w:r>
      <w:r>
        <w:rPr>
          <w:rFonts w:hint="eastAsia" w:ascii="宋体" w:hAnsi="宋体"/>
          <w:color w:val="auto"/>
          <w:sz w:val="24"/>
          <w:szCs w:val="22"/>
          <w:lang w:eastAsia="zh-CN"/>
        </w:rPr>
        <w:t>比选</w:t>
      </w:r>
      <w:r>
        <w:rPr>
          <w:rFonts w:hint="eastAsia" w:ascii="宋体" w:hAnsi="宋体"/>
          <w:color w:val="auto"/>
          <w:sz w:val="24"/>
          <w:szCs w:val="22"/>
        </w:rPr>
        <w:t>文件第</w:t>
      </w:r>
      <w:r>
        <w:rPr>
          <w:rFonts w:hint="eastAsia" w:ascii="宋体" w:hAnsi="宋体"/>
          <w:color w:val="auto"/>
          <w:sz w:val="24"/>
          <w:szCs w:val="22"/>
          <w:lang w:eastAsia="zh-CN"/>
        </w:rPr>
        <w:t>二</w:t>
      </w:r>
      <w:r>
        <w:rPr>
          <w:rFonts w:hint="eastAsia" w:ascii="宋体" w:hAnsi="宋体"/>
          <w:color w:val="auto"/>
          <w:sz w:val="24"/>
          <w:szCs w:val="22"/>
        </w:rPr>
        <w:t>章所列</w:t>
      </w:r>
      <w:r>
        <w:rPr>
          <w:rFonts w:hint="eastAsia" w:ascii="宋体" w:hAnsi="宋体"/>
          <w:color w:val="auto"/>
          <w:sz w:val="24"/>
          <w:szCs w:val="22"/>
          <w:lang w:eastAsia="zh-CN"/>
        </w:rPr>
        <w:t>服务内容及</w:t>
      </w:r>
      <w:r>
        <w:rPr>
          <w:rFonts w:hint="eastAsia" w:ascii="宋体" w:hAnsi="宋体"/>
          <w:color w:val="auto"/>
          <w:sz w:val="24"/>
          <w:szCs w:val="22"/>
        </w:rPr>
        <w:t>要求</w:t>
      </w:r>
      <w:r>
        <w:rPr>
          <w:rFonts w:hint="eastAsia" w:ascii="宋体" w:hAnsi="宋体"/>
          <w:color w:val="auto"/>
          <w:sz w:val="24"/>
          <w:szCs w:val="22"/>
          <w:lang w:eastAsia="zh-CN"/>
        </w:rPr>
        <w:t>、商务要求</w:t>
      </w:r>
      <w:r>
        <w:rPr>
          <w:rFonts w:hint="eastAsia" w:ascii="宋体" w:hAnsi="宋体"/>
          <w:color w:val="auto"/>
          <w:sz w:val="24"/>
          <w:szCs w:val="22"/>
        </w:rPr>
        <w:t>据实应答，不得虚假响应；虚假响应的，其</w:t>
      </w:r>
      <w:r>
        <w:rPr>
          <w:rFonts w:hint="eastAsia" w:ascii="宋体" w:hAnsi="宋体"/>
          <w:color w:val="auto"/>
          <w:sz w:val="24"/>
          <w:szCs w:val="22"/>
          <w:lang w:eastAsia="zh-CN"/>
        </w:rPr>
        <w:t>比选申请</w:t>
      </w:r>
      <w:r>
        <w:rPr>
          <w:rFonts w:hint="eastAsia" w:ascii="宋体" w:hAnsi="宋体"/>
          <w:color w:val="auto"/>
          <w:sz w:val="24"/>
          <w:szCs w:val="22"/>
        </w:rPr>
        <w:t>文件无效并按规定追究其相关责任；</w:t>
      </w:r>
    </w:p>
    <w:p>
      <w:pPr>
        <w:pageBreakBefore w:val="0"/>
        <w:kinsoku/>
        <w:overflowPunct/>
        <w:topLinePunct w:val="0"/>
        <w:bidi w:val="0"/>
        <w:adjustRightInd w:val="0"/>
        <w:snapToGrid w:val="0"/>
        <w:spacing w:line="400" w:lineRule="exact"/>
        <w:ind w:firstLine="360" w:firstLineChars="150"/>
        <w:jc w:val="left"/>
        <w:textAlignment w:val="auto"/>
        <w:rPr>
          <w:rFonts w:ascii="宋体" w:hAnsi="宋体"/>
          <w:color w:val="auto"/>
          <w:sz w:val="24"/>
        </w:rPr>
      </w:pPr>
    </w:p>
    <w:p>
      <w:pPr>
        <w:pStyle w:val="21"/>
        <w:pageBreakBefore w:val="0"/>
        <w:kinsoku/>
        <w:overflowPunct/>
        <w:topLinePunct w:val="0"/>
        <w:bidi w:val="0"/>
        <w:adjustRightInd w:val="0"/>
        <w:snapToGrid w:val="0"/>
        <w:textAlignment w:val="auto"/>
        <w:rPr>
          <w:color w:val="auto"/>
        </w:rPr>
      </w:pPr>
    </w:p>
    <w:bookmarkEnd w:id="69"/>
    <w:p>
      <w:pPr>
        <w:pageBreakBefore w:val="0"/>
        <w:kinsoku/>
        <w:overflowPunct/>
        <w:topLinePunct w:val="0"/>
        <w:bidi w:val="0"/>
        <w:adjustRightInd w:val="0"/>
        <w:snapToGrid w:val="0"/>
        <w:spacing w:line="360" w:lineRule="auto"/>
        <w:ind w:firstLine="480" w:firstLineChars="200"/>
        <w:textAlignment w:val="auto"/>
        <w:rPr>
          <w:rFonts w:hAnsi="宋体" w:cs="宋体"/>
          <w:bCs/>
          <w:color w:val="auto"/>
          <w:sz w:val="24"/>
          <w:szCs w:val="24"/>
        </w:rPr>
      </w:pPr>
      <w:r>
        <w:rPr>
          <w:rFonts w:hint="eastAsia" w:hAnsi="宋体" w:cs="宋体"/>
          <w:bCs/>
          <w:color w:val="auto"/>
          <w:sz w:val="24"/>
          <w:szCs w:val="24"/>
          <w:lang w:eastAsia="zh-CN"/>
        </w:rPr>
        <w:t>供应商</w:t>
      </w:r>
      <w:r>
        <w:rPr>
          <w:rFonts w:hint="eastAsia" w:hAnsi="宋体" w:cs="宋体"/>
          <w:bCs/>
          <w:color w:val="auto"/>
          <w:sz w:val="24"/>
          <w:szCs w:val="24"/>
        </w:rPr>
        <w:t>名称：</w:t>
      </w:r>
      <w:r>
        <w:rPr>
          <w:rFonts w:hint="eastAsia" w:hAnsi="宋体" w:cs="宋体"/>
          <w:bCs/>
          <w:color w:val="auto"/>
          <w:sz w:val="24"/>
          <w:szCs w:val="24"/>
          <w:u w:val="single"/>
        </w:rPr>
        <w:t xml:space="preserve">                    </w:t>
      </w:r>
      <w:r>
        <w:rPr>
          <w:rFonts w:hint="eastAsia" w:hAnsi="宋体" w:cs="宋体"/>
          <w:bCs/>
          <w:color w:val="auto"/>
          <w:sz w:val="24"/>
          <w:szCs w:val="24"/>
        </w:rPr>
        <w:t>（</w:t>
      </w:r>
      <w:r>
        <w:rPr>
          <w:rFonts w:hint="eastAsia" w:hAnsi="宋体" w:cs="宋体"/>
          <w:bCs/>
          <w:color w:val="auto"/>
          <w:sz w:val="24"/>
          <w:szCs w:val="24"/>
          <w:lang w:eastAsia="zh-CN"/>
        </w:rPr>
        <w:t>供应商</w:t>
      </w:r>
      <w:r>
        <w:rPr>
          <w:rFonts w:hint="eastAsia" w:hAnsi="宋体" w:cs="宋体"/>
          <w:bCs/>
          <w:color w:val="auto"/>
          <w:sz w:val="24"/>
          <w:szCs w:val="24"/>
        </w:rPr>
        <w:t>公章）</w:t>
      </w:r>
    </w:p>
    <w:p>
      <w:pPr>
        <w:pageBreakBefore w:val="0"/>
        <w:kinsoku/>
        <w:overflowPunct/>
        <w:topLinePunct w:val="0"/>
        <w:bidi w:val="0"/>
        <w:adjustRightInd w:val="0"/>
        <w:snapToGrid w:val="0"/>
        <w:spacing w:line="360" w:lineRule="auto"/>
        <w:ind w:firstLine="480" w:firstLineChars="200"/>
        <w:textAlignment w:val="auto"/>
        <w:rPr>
          <w:rFonts w:hint="eastAsia" w:hAnsi="宋体" w:cs="宋体"/>
          <w:bCs/>
          <w:color w:val="auto"/>
          <w:sz w:val="24"/>
          <w:szCs w:val="24"/>
        </w:rPr>
      </w:pPr>
      <w:r>
        <w:rPr>
          <w:rFonts w:hint="eastAsia" w:hAnsi="宋体" w:cs="宋体"/>
          <w:bCs/>
          <w:color w:val="auto"/>
          <w:sz w:val="24"/>
          <w:szCs w:val="24"/>
        </w:rPr>
        <w:t>法定代表人</w:t>
      </w:r>
      <w:r>
        <w:rPr>
          <w:rFonts w:hint="eastAsia" w:hAnsi="宋体" w:cs="宋体"/>
          <w:bCs/>
          <w:color w:val="auto"/>
          <w:sz w:val="24"/>
          <w:szCs w:val="24"/>
          <w:lang w:val="en-US" w:eastAsia="zh-CN"/>
        </w:rPr>
        <w:t>/</w:t>
      </w:r>
      <w:r>
        <w:rPr>
          <w:rFonts w:hint="eastAsia" w:hAnsi="宋体" w:cs="宋体"/>
          <w:bCs/>
          <w:color w:val="auto"/>
          <w:sz w:val="24"/>
          <w:szCs w:val="24"/>
          <w:lang w:eastAsia="zh-CN"/>
        </w:rPr>
        <w:t>单位负责人或</w:t>
      </w:r>
      <w:r>
        <w:rPr>
          <w:rFonts w:hint="eastAsia" w:hAnsi="宋体" w:cs="宋体"/>
          <w:bCs/>
          <w:color w:val="auto"/>
          <w:sz w:val="24"/>
          <w:szCs w:val="24"/>
        </w:rPr>
        <w:t>被授权人（签字）：</w:t>
      </w:r>
    </w:p>
    <w:p>
      <w:pPr>
        <w:pageBreakBefore w:val="0"/>
        <w:kinsoku/>
        <w:overflowPunct/>
        <w:topLinePunct w:val="0"/>
        <w:bidi w:val="0"/>
        <w:adjustRightInd w:val="0"/>
        <w:snapToGrid w:val="0"/>
        <w:spacing w:line="360" w:lineRule="auto"/>
        <w:ind w:firstLine="480" w:firstLineChars="200"/>
        <w:textAlignment w:val="auto"/>
        <w:rPr>
          <w:rFonts w:hAnsi="宋体" w:cs="宋体"/>
          <w:bCs/>
          <w:color w:val="auto"/>
          <w:sz w:val="24"/>
          <w:szCs w:val="24"/>
        </w:rPr>
      </w:pPr>
      <w:r>
        <w:rPr>
          <w:rFonts w:hint="eastAsia" w:hAnsi="宋体" w:cs="宋体"/>
          <w:bCs/>
          <w:color w:val="auto"/>
          <w:sz w:val="24"/>
          <w:szCs w:val="24"/>
        </w:rPr>
        <w:t xml:space="preserve">     </w:t>
      </w:r>
    </w:p>
    <w:p>
      <w:pPr>
        <w:pageBreakBefore w:val="0"/>
        <w:kinsoku/>
        <w:overflowPunct/>
        <w:topLinePunct w:val="0"/>
        <w:bidi w:val="0"/>
        <w:adjustRightInd w:val="0"/>
        <w:snapToGrid w:val="0"/>
        <w:spacing w:line="360" w:lineRule="auto"/>
        <w:textAlignment w:val="auto"/>
        <w:rPr>
          <w:rFonts w:hint="eastAsia" w:hAnsi="宋体" w:cs="宋体"/>
          <w:bCs/>
          <w:color w:val="auto"/>
          <w:sz w:val="24"/>
          <w:szCs w:val="24"/>
        </w:rPr>
      </w:pPr>
      <w:r>
        <w:rPr>
          <w:rFonts w:hint="eastAsia" w:hAnsi="宋体" w:cs="宋体"/>
          <w:bCs/>
          <w:color w:val="auto"/>
          <w:sz w:val="24"/>
          <w:szCs w:val="24"/>
        </w:rPr>
        <w:t xml:space="preserve">                                                  年   月   日</w:t>
      </w:r>
    </w:p>
    <w:p>
      <w:pPr>
        <w:pStyle w:val="63"/>
        <w:pageBreakBefore w:val="0"/>
        <w:kinsoku/>
        <w:overflowPunct/>
        <w:topLinePunct w:val="0"/>
        <w:bidi w:val="0"/>
        <w:adjustRightInd w:val="0"/>
        <w:snapToGrid w:val="0"/>
        <w:textAlignment w:val="auto"/>
        <w:rPr>
          <w:rFonts w:hint="eastAsia" w:hAnsi="宋体"/>
          <w:b/>
          <w:bCs/>
          <w:color w:val="auto"/>
          <w:kern w:val="12"/>
          <w:sz w:val="24"/>
          <w:szCs w:val="24"/>
        </w:rPr>
      </w:pPr>
    </w:p>
    <w:p>
      <w:pPr>
        <w:pStyle w:val="63"/>
        <w:pageBreakBefore w:val="0"/>
        <w:kinsoku/>
        <w:overflowPunct/>
        <w:topLinePunct w:val="0"/>
        <w:bidi w:val="0"/>
        <w:adjustRightInd w:val="0"/>
        <w:snapToGrid w:val="0"/>
        <w:textAlignment w:val="auto"/>
        <w:rPr>
          <w:rFonts w:hint="eastAsia" w:hAnsi="宋体"/>
          <w:b/>
          <w:bCs/>
          <w:color w:val="auto"/>
          <w:kern w:val="12"/>
          <w:sz w:val="24"/>
          <w:szCs w:val="24"/>
        </w:rPr>
      </w:pPr>
    </w:p>
    <w:p>
      <w:pPr>
        <w:pStyle w:val="63"/>
        <w:pageBreakBefore w:val="0"/>
        <w:kinsoku/>
        <w:overflowPunct/>
        <w:topLinePunct w:val="0"/>
        <w:bidi w:val="0"/>
        <w:adjustRightInd w:val="0"/>
        <w:snapToGrid w:val="0"/>
        <w:jc w:val="center"/>
        <w:textAlignment w:val="auto"/>
        <w:rPr>
          <w:rFonts w:hint="eastAsia" w:ascii="宋体" w:hAnsi="宋体" w:eastAsia="宋体" w:cs="宋体"/>
          <w:bCs/>
          <w:color w:val="auto"/>
          <w:sz w:val="24"/>
          <w:szCs w:val="22"/>
          <w:lang w:val="en-US" w:eastAsia="zh-CN" w:bidi="ar-SA"/>
        </w:rPr>
      </w:pPr>
    </w:p>
    <w:p>
      <w:pPr>
        <w:pStyle w:val="63"/>
        <w:pageBreakBefore w:val="0"/>
        <w:kinsoku/>
        <w:overflowPunct/>
        <w:topLinePunct w:val="0"/>
        <w:bidi w:val="0"/>
        <w:adjustRightInd w:val="0"/>
        <w:snapToGrid w:val="0"/>
        <w:jc w:val="center"/>
        <w:textAlignment w:val="auto"/>
        <w:rPr>
          <w:rFonts w:hint="eastAsia" w:ascii="宋体" w:hAnsi="宋体" w:eastAsia="宋体" w:cs="宋体"/>
          <w:bCs/>
          <w:color w:val="auto"/>
          <w:sz w:val="24"/>
          <w:szCs w:val="22"/>
          <w:lang w:val="en-US" w:eastAsia="zh-CN" w:bidi="ar-SA"/>
        </w:rPr>
      </w:pPr>
    </w:p>
    <w:p>
      <w:pPr>
        <w:pStyle w:val="63"/>
        <w:pageBreakBefore w:val="0"/>
        <w:kinsoku/>
        <w:overflowPunct/>
        <w:topLinePunct w:val="0"/>
        <w:bidi w:val="0"/>
        <w:adjustRightInd w:val="0"/>
        <w:snapToGrid w:val="0"/>
        <w:jc w:val="center"/>
        <w:textAlignment w:val="auto"/>
        <w:rPr>
          <w:rFonts w:hint="eastAsia" w:ascii="宋体" w:hAnsi="宋体" w:eastAsia="宋体" w:cs="宋体"/>
          <w:b/>
          <w:bCs w:val="0"/>
          <w:color w:val="auto"/>
          <w:sz w:val="36"/>
          <w:szCs w:val="36"/>
          <w:lang w:val="en-US" w:eastAsia="zh-CN" w:bidi="ar-SA"/>
        </w:rPr>
      </w:pPr>
      <w:r>
        <w:rPr>
          <w:rFonts w:hint="eastAsia" w:ascii="宋体" w:hAnsi="宋体" w:eastAsia="宋体" w:cs="宋体"/>
          <w:b/>
          <w:bCs w:val="0"/>
          <w:color w:val="auto"/>
          <w:sz w:val="36"/>
          <w:szCs w:val="36"/>
          <w:lang w:val="en-US" w:eastAsia="zh-CN" w:bidi="ar-SA"/>
        </w:rPr>
        <w:t>六、其他资料（如有）</w:t>
      </w:r>
    </w:p>
    <w:p>
      <w:pPr>
        <w:pageBreakBefore w:val="0"/>
        <w:kinsoku/>
        <w:overflowPunct/>
        <w:topLinePunct w:val="0"/>
        <w:bidi w:val="0"/>
        <w:adjustRightInd w:val="0"/>
        <w:snapToGrid w:val="0"/>
        <w:spacing w:line="360" w:lineRule="auto"/>
        <w:jc w:val="center"/>
        <w:textAlignment w:val="auto"/>
        <w:rPr>
          <w:rFonts w:hAnsi="宋体" w:cs="宋体"/>
          <w:bCs/>
          <w:color w:val="auto"/>
          <w:sz w:val="24"/>
        </w:rPr>
      </w:pPr>
      <w:r>
        <w:rPr>
          <w:rFonts w:hint="eastAsia" w:hAnsi="宋体" w:cs="宋体"/>
          <w:bCs/>
          <w:color w:val="auto"/>
          <w:sz w:val="24"/>
        </w:rPr>
        <w:t>（盖</w:t>
      </w:r>
      <w:r>
        <w:rPr>
          <w:rFonts w:hint="eastAsia" w:ascii="宋体" w:hAnsi="宋体" w:eastAsia="宋体" w:cs="宋体"/>
          <w:bCs/>
          <w:color w:val="auto"/>
          <w:sz w:val="24"/>
          <w:szCs w:val="22"/>
          <w:lang w:val="en-US" w:eastAsia="zh-CN" w:bidi="ar-SA"/>
        </w:rPr>
        <w:t>供应商</w:t>
      </w:r>
      <w:r>
        <w:rPr>
          <w:rFonts w:hint="eastAsia" w:hAnsi="宋体" w:cs="宋体"/>
          <w:bCs/>
          <w:color w:val="auto"/>
          <w:sz w:val="24"/>
        </w:rPr>
        <w:t>公章）</w:t>
      </w:r>
    </w:p>
    <w:p>
      <w:pPr>
        <w:pStyle w:val="63"/>
        <w:pageBreakBefore w:val="0"/>
        <w:kinsoku/>
        <w:overflowPunct/>
        <w:topLinePunct w:val="0"/>
        <w:bidi w:val="0"/>
        <w:adjustRightInd w:val="0"/>
        <w:snapToGrid w:val="0"/>
        <w:textAlignment w:val="auto"/>
        <w:rPr>
          <w:color w:val="auto"/>
        </w:rPr>
      </w:pPr>
    </w:p>
    <w:p>
      <w:pPr>
        <w:pageBreakBefore w:val="0"/>
        <w:kinsoku/>
        <w:overflowPunct/>
        <w:topLinePunct w:val="0"/>
        <w:bidi w:val="0"/>
        <w:adjustRightInd w:val="0"/>
        <w:snapToGrid w:val="0"/>
        <w:spacing w:line="360" w:lineRule="auto"/>
        <w:jc w:val="center"/>
        <w:textAlignment w:val="auto"/>
        <w:rPr>
          <w:rFonts w:hAnsi="宋体" w:cs="宋体"/>
          <w:bCs/>
          <w:color w:val="auto"/>
          <w:sz w:val="24"/>
        </w:rPr>
      </w:pPr>
    </w:p>
    <w:p>
      <w:pPr>
        <w:pStyle w:val="21"/>
        <w:pageBreakBefore w:val="0"/>
        <w:kinsoku/>
        <w:overflowPunct/>
        <w:topLinePunct w:val="0"/>
        <w:bidi w:val="0"/>
        <w:adjustRightInd w:val="0"/>
        <w:snapToGrid w:val="0"/>
        <w:jc w:val="center"/>
        <w:textAlignment w:val="auto"/>
        <w:rPr>
          <w:rFonts w:ascii="宋体" w:hAnsi="宋体"/>
          <w:b/>
          <w:bCs/>
          <w:color w:val="auto"/>
          <w:sz w:val="32"/>
          <w:szCs w:val="32"/>
        </w:rPr>
      </w:pPr>
    </w:p>
    <w:p>
      <w:pPr>
        <w:pageBreakBefore w:val="0"/>
        <w:kinsoku/>
        <w:overflowPunct/>
        <w:topLinePunct w:val="0"/>
        <w:bidi w:val="0"/>
        <w:adjustRightInd w:val="0"/>
        <w:snapToGrid w:val="0"/>
        <w:textAlignment w:val="auto"/>
        <w:rPr>
          <w:color w:val="auto"/>
        </w:rPr>
      </w:pPr>
    </w:p>
    <w:sectPr>
      <w:pgSz w:w="11907" w:h="16840"/>
      <w:pgMar w:top="1417" w:right="1701" w:bottom="1417" w:left="1701" w:header="471" w:footer="992"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Syntax">
    <w:altName w:val="Segoe Print"/>
    <w:panose1 w:val="00000000000000000000"/>
    <w:charset w:val="00"/>
    <w:family w:val="decorative"/>
    <w:pitch w:val="default"/>
    <w:sig w:usb0="00000000" w:usb1="00000000" w:usb2="00000000" w:usb3="00000000" w:csb0="00000001" w:csb1="00000000"/>
  </w:font>
  <w:font w:name="Helv">
    <w:altName w:val="Segoe Print"/>
    <w:panose1 w:val="020B0604020202030204"/>
    <w:charset w:val="00"/>
    <w:family w:val="swiss"/>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3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14</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oaYJL0wAAAAUBAAAPAAAAAAAAAAEAIAAAACIAAABkcnMvZG93bnJldi54&#10;bWxQSwECFAAUAAAACACHTuJAZrxD48YBAABuAwAADgAAAAAAAAABACAAAAAiAQAAZHJzL2Uyb0Rv&#10;Yy54bWxQSwUGAAAAAAYABgBZAQAAWgUAAAAA&#10;">
              <v:fill on="f" focussize="0,0"/>
              <v:stroke on="f" weight="1.25pt"/>
              <v:imagedata o:title=""/>
              <o:lock v:ext="edit" aspectratio="f"/>
              <v:textbox inset="0mm,0mm,0mm,0mm" style="mso-fit-shape-to-text:t;">
                <w:txbxContent>
                  <w:p>
                    <w:pPr>
                      <w:pStyle w:val="3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14</w:t>
                    </w:r>
                    <w:r>
                      <w:rPr>
                        <w:rFonts w:hint="eastAsia"/>
                      </w:rP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3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14</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hpgkvTAAAABQEAAA8AAAAAAAAAAQAgAAAAIgAAAGRycy9kb3ducmV2Lnht&#10;bFBLAQIUABQAAAAIAIdO4kCHjyYixQEAAG4DAAAOAAAAAAAAAAEAIAAAACIBAABkcnMvZTJvRG9j&#10;LnhtbFBLBQYAAAAABgAGAFkBAABZBQAAAAA=&#10;">
              <v:fill on="f" focussize="0,0"/>
              <v:stroke on="f" weight="1.25pt"/>
              <v:imagedata o:title=""/>
              <o:lock v:ext="edit" aspectratio="f"/>
              <v:textbox inset="0mm,0mm,0mm,0mm" style="mso-fit-shape-to-text:t;">
                <w:txbxContent>
                  <w:p>
                    <w:pPr>
                      <w:pStyle w:val="3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14</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none" w:color="auto" w:sz="0" w:space="1"/>
      </w:pBdr>
      <w:jc w:val="left"/>
    </w:pPr>
    <w:r>
      <w:rPr>
        <w:rFonts w:hint="eastAsia"/>
      </w:rPr>
      <w:t xml:space="preserve">                                                    </w: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single" w:color="FFFFFF" w:sz="6" w:space="0"/>
      </w:pBdr>
      <w:ind w:firstLine="360" w:firstLineChars="20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decimal"/>
      <w:pStyle w:val="20"/>
      <w:lvlText w:val="%1、"/>
      <w:lvlJc w:val="left"/>
      <w:pPr>
        <w:tabs>
          <w:tab w:val="left" w:pos="1620"/>
        </w:tabs>
        <w:ind w:left="1620" w:hanging="360"/>
      </w:pPr>
      <w:rPr>
        <w:rFonts w:hint="default"/>
      </w:rPr>
    </w:lvl>
    <w:lvl w:ilvl="1" w:tentative="0">
      <w:start w:val="1"/>
      <w:numFmt w:val="lowerLetter"/>
      <w:lvlText w:val="%2)"/>
      <w:lvlJc w:val="left"/>
      <w:pPr>
        <w:tabs>
          <w:tab w:val="left" w:pos="1470"/>
        </w:tabs>
        <w:ind w:left="1470" w:hanging="420"/>
      </w:pPr>
    </w:lvl>
    <w:lvl w:ilvl="2" w:tentative="0">
      <w:start w:val="1"/>
      <w:numFmt w:val="lowerRoman"/>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
    <w:nsid w:val="00000002"/>
    <w:multiLevelType w:val="multilevel"/>
    <w:tmpl w:val="00000002"/>
    <w:lvl w:ilvl="0" w:tentative="0">
      <w:start w:val="1"/>
      <w:numFmt w:val="decimal"/>
      <w:pStyle w:val="203"/>
      <w:lvlText w:val="%1."/>
      <w:lvlJc w:val="left"/>
      <w:pPr>
        <w:tabs>
          <w:tab w:val="left" w:pos="420"/>
        </w:tabs>
        <w:ind w:left="430" w:hanging="430"/>
      </w:pPr>
      <w:rPr>
        <w:rFonts w:hint="eastAsia"/>
      </w:rPr>
    </w:lvl>
    <w:lvl w:ilvl="1" w:tentative="0">
      <w:start w:val="1"/>
      <w:numFmt w:val="decimal"/>
      <w:lvlText w:val="%1.%2"/>
      <w:lvlJc w:val="left"/>
      <w:pPr>
        <w:tabs>
          <w:tab w:val="left" w:pos="700"/>
        </w:tabs>
        <w:ind w:left="700" w:hanging="700"/>
      </w:pPr>
      <w:rPr>
        <w:rFonts w:hint="eastAsia"/>
        <w:lang w:val="en-GB"/>
      </w:rPr>
    </w:lvl>
    <w:lvl w:ilvl="2" w:tentative="0">
      <w:start w:val="1"/>
      <w:numFmt w:val="decimal"/>
      <w:pStyle w:val="147"/>
      <w:lvlText w:val="%1.%2.%3"/>
      <w:lvlJc w:val="left"/>
      <w:pPr>
        <w:tabs>
          <w:tab w:val="left" w:pos="1000"/>
        </w:tabs>
        <w:ind w:left="1000" w:hanging="1000"/>
      </w:pPr>
      <w:rPr>
        <w:rFonts w:hint="eastAsia"/>
      </w:rPr>
    </w:lvl>
    <w:lvl w:ilvl="3" w:tentative="0">
      <w:start w:val="1"/>
      <w:numFmt w:val="decimal"/>
      <w:lvlText w:val="%1.%2.%3.%4"/>
      <w:lvlJc w:val="left"/>
      <w:pPr>
        <w:tabs>
          <w:tab w:val="left" w:pos="0"/>
        </w:tabs>
        <w:ind w:left="1984" w:hanging="1984"/>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0000000A"/>
    <w:multiLevelType w:val="multilevel"/>
    <w:tmpl w:val="0000000A"/>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pStyle w:val="99"/>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00000014"/>
    <w:multiLevelType w:val="multilevel"/>
    <w:tmpl w:val="00000014"/>
    <w:lvl w:ilvl="0" w:tentative="0">
      <w:start w:val="1"/>
      <w:numFmt w:val="decimal"/>
      <w:pStyle w:val="93"/>
      <w:lvlText w:val="%1."/>
      <w:lvlJc w:val="left"/>
      <w:pPr>
        <w:tabs>
          <w:tab w:val="left" w:pos="425"/>
        </w:tabs>
        <w:ind w:left="425" w:hanging="425"/>
      </w:pPr>
      <w:rPr>
        <w:rFonts w:hint="default"/>
      </w:rPr>
    </w:lvl>
    <w:lvl w:ilvl="1" w:tentative="0">
      <w:start w:val="1"/>
      <w:numFmt w:val="lowerLetter"/>
      <w:pStyle w:val="102"/>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F6C5C58"/>
    <w:multiLevelType w:val="multilevel"/>
    <w:tmpl w:val="0F6C5C58"/>
    <w:lvl w:ilvl="0" w:tentative="0">
      <w:start w:val="1"/>
      <w:numFmt w:val="bullet"/>
      <w:lvlText w:val=""/>
      <w:lvlJc w:val="left"/>
      <w:pPr>
        <w:tabs>
          <w:tab w:val="left" w:pos="1680"/>
        </w:tabs>
        <w:ind w:left="168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pStyle w:val="115"/>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271B734D"/>
    <w:multiLevelType w:val="multilevel"/>
    <w:tmpl w:val="271B734D"/>
    <w:lvl w:ilvl="0" w:tentative="0">
      <w:start w:val="1"/>
      <w:numFmt w:val="japaneseCounting"/>
      <w:pStyle w:val="24"/>
      <w:lvlText w:val="第%1章"/>
      <w:lvlJc w:val="left"/>
      <w:pPr>
        <w:tabs>
          <w:tab w:val="left" w:pos="1440"/>
        </w:tabs>
        <w:ind w:left="1440" w:hanging="9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3A2F579A"/>
    <w:multiLevelType w:val="multilevel"/>
    <w:tmpl w:val="3A2F579A"/>
    <w:lvl w:ilvl="0" w:tentative="0">
      <w:start w:val="1"/>
      <w:numFmt w:val="decimal"/>
      <w:pStyle w:val="210"/>
      <w:lvlText w:val="(%1)"/>
      <w:lvlJc w:val="left"/>
      <w:pPr>
        <w:tabs>
          <w:tab w:val="left" w:pos="987"/>
        </w:tabs>
        <w:ind w:left="987" w:hanging="567"/>
      </w:pPr>
      <w:rPr>
        <w:rFonts w:hint="eastAsia" w:ascii="宋体" w:eastAsia="宋体"/>
        <w:b w:val="0"/>
        <w:i w:val="0"/>
        <w:color w:val="auto"/>
        <w:sz w:val="24"/>
      </w:rPr>
    </w:lvl>
    <w:lvl w:ilvl="1" w:tentative="0">
      <w:start w:val="1"/>
      <w:numFmt w:val="lowerLetter"/>
      <w:lvlText w:val="%2)"/>
      <w:lvlJc w:val="left"/>
      <w:pPr>
        <w:tabs>
          <w:tab w:val="left" w:pos="-425"/>
        </w:tabs>
        <w:ind w:left="-425" w:hanging="420"/>
      </w:pPr>
    </w:lvl>
    <w:lvl w:ilvl="2" w:tentative="0">
      <w:start w:val="1"/>
      <w:numFmt w:val="decimalEnclosedCircle"/>
      <w:lvlText w:val="%3"/>
      <w:lvlJc w:val="left"/>
      <w:pPr>
        <w:tabs>
          <w:tab w:val="left" w:pos="-65"/>
        </w:tabs>
        <w:ind w:left="-65" w:hanging="360"/>
      </w:pPr>
      <w:rPr>
        <w:rFonts w:hint="eastAsia"/>
      </w:rPr>
    </w:lvl>
    <w:lvl w:ilvl="3" w:tentative="0">
      <w:start w:val="1"/>
      <w:numFmt w:val="decimal"/>
      <w:lvlText w:val="%4."/>
      <w:lvlJc w:val="left"/>
      <w:pPr>
        <w:tabs>
          <w:tab w:val="left" w:pos="415"/>
        </w:tabs>
        <w:ind w:left="415" w:hanging="420"/>
      </w:pPr>
    </w:lvl>
    <w:lvl w:ilvl="4" w:tentative="0">
      <w:start w:val="1"/>
      <w:numFmt w:val="lowerLetter"/>
      <w:lvlText w:val="%5)"/>
      <w:lvlJc w:val="left"/>
      <w:pPr>
        <w:tabs>
          <w:tab w:val="left" w:pos="835"/>
        </w:tabs>
        <w:ind w:left="835" w:hanging="420"/>
      </w:pPr>
    </w:lvl>
    <w:lvl w:ilvl="5" w:tentative="0">
      <w:start w:val="1"/>
      <w:numFmt w:val="lowerRoman"/>
      <w:lvlText w:val="%6."/>
      <w:lvlJc w:val="right"/>
      <w:pPr>
        <w:tabs>
          <w:tab w:val="left" w:pos="1255"/>
        </w:tabs>
        <w:ind w:left="1255" w:hanging="420"/>
      </w:pPr>
    </w:lvl>
    <w:lvl w:ilvl="6" w:tentative="0">
      <w:start w:val="1"/>
      <w:numFmt w:val="decimal"/>
      <w:lvlText w:val="%7."/>
      <w:lvlJc w:val="left"/>
      <w:pPr>
        <w:tabs>
          <w:tab w:val="left" w:pos="1675"/>
        </w:tabs>
        <w:ind w:left="1675" w:hanging="420"/>
      </w:pPr>
    </w:lvl>
    <w:lvl w:ilvl="7" w:tentative="0">
      <w:start w:val="1"/>
      <w:numFmt w:val="lowerLetter"/>
      <w:lvlText w:val="%8)"/>
      <w:lvlJc w:val="left"/>
      <w:pPr>
        <w:tabs>
          <w:tab w:val="left" w:pos="2095"/>
        </w:tabs>
        <w:ind w:left="2095" w:hanging="420"/>
      </w:pPr>
    </w:lvl>
    <w:lvl w:ilvl="8" w:tentative="0">
      <w:start w:val="1"/>
      <w:numFmt w:val="lowerRoman"/>
      <w:lvlText w:val="%9."/>
      <w:lvlJc w:val="right"/>
      <w:pPr>
        <w:tabs>
          <w:tab w:val="left" w:pos="2515"/>
        </w:tabs>
        <w:ind w:left="2515" w:hanging="420"/>
      </w:pPr>
    </w:lvl>
  </w:abstractNum>
  <w:abstractNum w:abstractNumId="7">
    <w:nsid w:val="450A4901"/>
    <w:multiLevelType w:val="multilevel"/>
    <w:tmpl w:val="450A4901"/>
    <w:lvl w:ilvl="0" w:tentative="0">
      <w:start w:val="1"/>
      <w:numFmt w:val="decimal"/>
      <w:lvlText w:val="%1)"/>
      <w:lvlJc w:val="left"/>
      <w:pPr>
        <w:ind w:left="420" w:hanging="420"/>
      </w:pPr>
    </w:lvl>
    <w:lvl w:ilvl="1" w:tentative="0">
      <w:start w:val="1"/>
      <w:numFmt w:val="lowerLetter"/>
      <w:pStyle w:val="196"/>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5"/>
  </w:num>
  <w:num w:numId="3">
    <w:abstractNumId w:val="3"/>
  </w:num>
  <w:num w:numId="4">
    <w:abstractNumId w:val="2"/>
  </w:num>
  <w:num w:numId="5">
    <w:abstractNumId w:val="4"/>
  </w:num>
  <w:num w:numId="6">
    <w:abstractNumId w:val="1"/>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855"/>
    <w:rsid w:val="00002864"/>
    <w:rsid w:val="00005DD5"/>
    <w:rsid w:val="00006A4E"/>
    <w:rsid w:val="00007394"/>
    <w:rsid w:val="0000779E"/>
    <w:rsid w:val="00007B0D"/>
    <w:rsid w:val="00013C5A"/>
    <w:rsid w:val="0001716F"/>
    <w:rsid w:val="00040438"/>
    <w:rsid w:val="0004322B"/>
    <w:rsid w:val="00044E98"/>
    <w:rsid w:val="000512A7"/>
    <w:rsid w:val="00051A7A"/>
    <w:rsid w:val="00056C67"/>
    <w:rsid w:val="000626AD"/>
    <w:rsid w:val="000639DA"/>
    <w:rsid w:val="00067194"/>
    <w:rsid w:val="00067364"/>
    <w:rsid w:val="000815AA"/>
    <w:rsid w:val="000828B7"/>
    <w:rsid w:val="00091450"/>
    <w:rsid w:val="00091620"/>
    <w:rsid w:val="000A563A"/>
    <w:rsid w:val="000A68F7"/>
    <w:rsid w:val="000B42BF"/>
    <w:rsid w:val="000B4E9A"/>
    <w:rsid w:val="000B6B8F"/>
    <w:rsid w:val="000E3F0D"/>
    <w:rsid w:val="000E5686"/>
    <w:rsid w:val="000F22CF"/>
    <w:rsid w:val="000F3BCD"/>
    <w:rsid w:val="000F3EBA"/>
    <w:rsid w:val="000F6757"/>
    <w:rsid w:val="00100EEA"/>
    <w:rsid w:val="00102B1E"/>
    <w:rsid w:val="001049CC"/>
    <w:rsid w:val="0010676C"/>
    <w:rsid w:val="00117A82"/>
    <w:rsid w:val="00123CB5"/>
    <w:rsid w:val="0013400F"/>
    <w:rsid w:val="00134F80"/>
    <w:rsid w:val="00135D6B"/>
    <w:rsid w:val="00136CC1"/>
    <w:rsid w:val="0013764B"/>
    <w:rsid w:val="00140060"/>
    <w:rsid w:val="0014056A"/>
    <w:rsid w:val="00140A42"/>
    <w:rsid w:val="00140FE0"/>
    <w:rsid w:val="001465CC"/>
    <w:rsid w:val="00151A5D"/>
    <w:rsid w:val="001520F9"/>
    <w:rsid w:val="00152B08"/>
    <w:rsid w:val="00152CF2"/>
    <w:rsid w:val="001533B8"/>
    <w:rsid w:val="0016484D"/>
    <w:rsid w:val="00164CFC"/>
    <w:rsid w:val="001668B7"/>
    <w:rsid w:val="00170373"/>
    <w:rsid w:val="001728A5"/>
    <w:rsid w:val="00172A27"/>
    <w:rsid w:val="00173F97"/>
    <w:rsid w:val="0017460B"/>
    <w:rsid w:val="00181CC8"/>
    <w:rsid w:val="001840AC"/>
    <w:rsid w:val="0018547E"/>
    <w:rsid w:val="001942BA"/>
    <w:rsid w:val="00194337"/>
    <w:rsid w:val="00196CBD"/>
    <w:rsid w:val="001A7395"/>
    <w:rsid w:val="001B030B"/>
    <w:rsid w:val="001B725A"/>
    <w:rsid w:val="001C3808"/>
    <w:rsid w:val="001C506F"/>
    <w:rsid w:val="001C6452"/>
    <w:rsid w:val="001D2542"/>
    <w:rsid w:val="001D3B29"/>
    <w:rsid w:val="001D3BAD"/>
    <w:rsid w:val="001D7BBF"/>
    <w:rsid w:val="001E038F"/>
    <w:rsid w:val="001E35B4"/>
    <w:rsid w:val="001E54C5"/>
    <w:rsid w:val="001E6FC1"/>
    <w:rsid w:val="001F1A0D"/>
    <w:rsid w:val="001F3F95"/>
    <w:rsid w:val="001F49B0"/>
    <w:rsid w:val="00200AD0"/>
    <w:rsid w:val="00201821"/>
    <w:rsid w:val="0020312A"/>
    <w:rsid w:val="0021029C"/>
    <w:rsid w:val="0021159A"/>
    <w:rsid w:val="00212F51"/>
    <w:rsid w:val="00215F49"/>
    <w:rsid w:val="00223AF0"/>
    <w:rsid w:val="00224C89"/>
    <w:rsid w:val="002261D9"/>
    <w:rsid w:val="00226FD8"/>
    <w:rsid w:val="00230535"/>
    <w:rsid w:val="00231E7D"/>
    <w:rsid w:val="002350A5"/>
    <w:rsid w:val="00235BA6"/>
    <w:rsid w:val="00242BED"/>
    <w:rsid w:val="002433C7"/>
    <w:rsid w:val="002569EB"/>
    <w:rsid w:val="00265738"/>
    <w:rsid w:val="0026668C"/>
    <w:rsid w:val="00266DD8"/>
    <w:rsid w:val="00271FD8"/>
    <w:rsid w:val="00274192"/>
    <w:rsid w:val="00275ED9"/>
    <w:rsid w:val="002820A6"/>
    <w:rsid w:val="00287880"/>
    <w:rsid w:val="00290960"/>
    <w:rsid w:val="00290ACF"/>
    <w:rsid w:val="00295F4A"/>
    <w:rsid w:val="002A3E00"/>
    <w:rsid w:val="002A611E"/>
    <w:rsid w:val="002A6E24"/>
    <w:rsid w:val="002B1B79"/>
    <w:rsid w:val="002B4AD6"/>
    <w:rsid w:val="002B5710"/>
    <w:rsid w:val="002B5F30"/>
    <w:rsid w:val="002C5236"/>
    <w:rsid w:val="002C7F09"/>
    <w:rsid w:val="002D1145"/>
    <w:rsid w:val="002D4F1D"/>
    <w:rsid w:val="002D5843"/>
    <w:rsid w:val="002E08EE"/>
    <w:rsid w:val="002E5658"/>
    <w:rsid w:val="002F1EA0"/>
    <w:rsid w:val="002F7A4C"/>
    <w:rsid w:val="003158A6"/>
    <w:rsid w:val="00320189"/>
    <w:rsid w:val="00325209"/>
    <w:rsid w:val="00332B25"/>
    <w:rsid w:val="00340204"/>
    <w:rsid w:val="0034190A"/>
    <w:rsid w:val="00347C30"/>
    <w:rsid w:val="003507BE"/>
    <w:rsid w:val="00354666"/>
    <w:rsid w:val="003576DF"/>
    <w:rsid w:val="00360C51"/>
    <w:rsid w:val="00361775"/>
    <w:rsid w:val="0036259A"/>
    <w:rsid w:val="00363A96"/>
    <w:rsid w:val="00373A56"/>
    <w:rsid w:val="003813FC"/>
    <w:rsid w:val="00381913"/>
    <w:rsid w:val="00382106"/>
    <w:rsid w:val="003A2FC6"/>
    <w:rsid w:val="003C21A2"/>
    <w:rsid w:val="003D55D0"/>
    <w:rsid w:val="003D5EE3"/>
    <w:rsid w:val="003D7E75"/>
    <w:rsid w:val="003E7EA0"/>
    <w:rsid w:val="003F3969"/>
    <w:rsid w:val="003F4674"/>
    <w:rsid w:val="003F5EBD"/>
    <w:rsid w:val="004166E8"/>
    <w:rsid w:val="004250F6"/>
    <w:rsid w:val="00425454"/>
    <w:rsid w:val="00431AF4"/>
    <w:rsid w:val="0043371C"/>
    <w:rsid w:val="00436688"/>
    <w:rsid w:val="00440A0B"/>
    <w:rsid w:val="00441540"/>
    <w:rsid w:val="00441B9C"/>
    <w:rsid w:val="00444FA1"/>
    <w:rsid w:val="00445DA7"/>
    <w:rsid w:val="00446D4F"/>
    <w:rsid w:val="0045000A"/>
    <w:rsid w:val="00452894"/>
    <w:rsid w:val="004541DC"/>
    <w:rsid w:val="0045625F"/>
    <w:rsid w:val="00463158"/>
    <w:rsid w:val="00463B09"/>
    <w:rsid w:val="00476462"/>
    <w:rsid w:val="00484F8E"/>
    <w:rsid w:val="00485601"/>
    <w:rsid w:val="004907B0"/>
    <w:rsid w:val="00492D1F"/>
    <w:rsid w:val="00494C43"/>
    <w:rsid w:val="00496FE4"/>
    <w:rsid w:val="004A0EAB"/>
    <w:rsid w:val="004A1810"/>
    <w:rsid w:val="004B017F"/>
    <w:rsid w:val="004C201E"/>
    <w:rsid w:val="004C4ABD"/>
    <w:rsid w:val="004D4547"/>
    <w:rsid w:val="004E46B7"/>
    <w:rsid w:val="004E5F2B"/>
    <w:rsid w:val="00501A33"/>
    <w:rsid w:val="00501E69"/>
    <w:rsid w:val="005023FD"/>
    <w:rsid w:val="00506DD3"/>
    <w:rsid w:val="00511424"/>
    <w:rsid w:val="00524DB0"/>
    <w:rsid w:val="005305C1"/>
    <w:rsid w:val="00531687"/>
    <w:rsid w:val="005335E5"/>
    <w:rsid w:val="00536DFE"/>
    <w:rsid w:val="00537E15"/>
    <w:rsid w:val="00541E28"/>
    <w:rsid w:val="00544341"/>
    <w:rsid w:val="005463FC"/>
    <w:rsid w:val="005542E0"/>
    <w:rsid w:val="00561AEC"/>
    <w:rsid w:val="005633E3"/>
    <w:rsid w:val="005664EC"/>
    <w:rsid w:val="0057011C"/>
    <w:rsid w:val="00577343"/>
    <w:rsid w:val="00582DE4"/>
    <w:rsid w:val="00587745"/>
    <w:rsid w:val="00587C6A"/>
    <w:rsid w:val="00594DF0"/>
    <w:rsid w:val="005A21A7"/>
    <w:rsid w:val="005B27F5"/>
    <w:rsid w:val="005B336B"/>
    <w:rsid w:val="005B4537"/>
    <w:rsid w:val="005B6231"/>
    <w:rsid w:val="005B6C55"/>
    <w:rsid w:val="005C0B18"/>
    <w:rsid w:val="005C53C0"/>
    <w:rsid w:val="005C778A"/>
    <w:rsid w:val="005D38EC"/>
    <w:rsid w:val="005E17FC"/>
    <w:rsid w:val="005E2287"/>
    <w:rsid w:val="00601639"/>
    <w:rsid w:val="00603819"/>
    <w:rsid w:val="006047B1"/>
    <w:rsid w:val="00607FE3"/>
    <w:rsid w:val="00611579"/>
    <w:rsid w:val="00621926"/>
    <w:rsid w:val="006271F3"/>
    <w:rsid w:val="00633CEC"/>
    <w:rsid w:val="006342B7"/>
    <w:rsid w:val="00637B4B"/>
    <w:rsid w:val="00645DC9"/>
    <w:rsid w:val="00646B42"/>
    <w:rsid w:val="00653E89"/>
    <w:rsid w:val="00656EF0"/>
    <w:rsid w:val="00660807"/>
    <w:rsid w:val="00670B2A"/>
    <w:rsid w:val="00675130"/>
    <w:rsid w:val="006754AD"/>
    <w:rsid w:val="00677218"/>
    <w:rsid w:val="00690DBC"/>
    <w:rsid w:val="006918F6"/>
    <w:rsid w:val="00692F6D"/>
    <w:rsid w:val="006932AC"/>
    <w:rsid w:val="006A1241"/>
    <w:rsid w:val="006A13A8"/>
    <w:rsid w:val="006A313F"/>
    <w:rsid w:val="006A66B6"/>
    <w:rsid w:val="006D1993"/>
    <w:rsid w:val="006D2076"/>
    <w:rsid w:val="006D2D1B"/>
    <w:rsid w:val="006D6322"/>
    <w:rsid w:val="006D6F86"/>
    <w:rsid w:val="006E2DA7"/>
    <w:rsid w:val="006E725F"/>
    <w:rsid w:val="006F4999"/>
    <w:rsid w:val="006F528F"/>
    <w:rsid w:val="006F762E"/>
    <w:rsid w:val="00700708"/>
    <w:rsid w:val="00702571"/>
    <w:rsid w:val="00704BA8"/>
    <w:rsid w:val="00705510"/>
    <w:rsid w:val="007171D6"/>
    <w:rsid w:val="00734DE7"/>
    <w:rsid w:val="00740014"/>
    <w:rsid w:val="00742A4E"/>
    <w:rsid w:val="0075016B"/>
    <w:rsid w:val="00751FAD"/>
    <w:rsid w:val="00767454"/>
    <w:rsid w:val="0078072F"/>
    <w:rsid w:val="007809ED"/>
    <w:rsid w:val="00783FA4"/>
    <w:rsid w:val="0078589E"/>
    <w:rsid w:val="00795B74"/>
    <w:rsid w:val="00797005"/>
    <w:rsid w:val="0079761C"/>
    <w:rsid w:val="007B081B"/>
    <w:rsid w:val="007B2657"/>
    <w:rsid w:val="007B4E66"/>
    <w:rsid w:val="007B63C1"/>
    <w:rsid w:val="007B6B0D"/>
    <w:rsid w:val="007C2C37"/>
    <w:rsid w:val="007C7CED"/>
    <w:rsid w:val="007D2126"/>
    <w:rsid w:val="007D4A09"/>
    <w:rsid w:val="007D5FDF"/>
    <w:rsid w:val="007E2C90"/>
    <w:rsid w:val="007E4107"/>
    <w:rsid w:val="007E59D8"/>
    <w:rsid w:val="007F6FEB"/>
    <w:rsid w:val="008105E8"/>
    <w:rsid w:val="0081205D"/>
    <w:rsid w:val="008127FE"/>
    <w:rsid w:val="008139BB"/>
    <w:rsid w:val="00814A95"/>
    <w:rsid w:val="00821C21"/>
    <w:rsid w:val="00831161"/>
    <w:rsid w:val="00837E7B"/>
    <w:rsid w:val="00844740"/>
    <w:rsid w:val="00846841"/>
    <w:rsid w:val="00856891"/>
    <w:rsid w:val="00870878"/>
    <w:rsid w:val="00872927"/>
    <w:rsid w:val="00886B5E"/>
    <w:rsid w:val="00890349"/>
    <w:rsid w:val="00897E89"/>
    <w:rsid w:val="008A0768"/>
    <w:rsid w:val="008A09A0"/>
    <w:rsid w:val="008A356F"/>
    <w:rsid w:val="008B5A66"/>
    <w:rsid w:val="008C01FC"/>
    <w:rsid w:val="008C142A"/>
    <w:rsid w:val="008C7205"/>
    <w:rsid w:val="008D21FE"/>
    <w:rsid w:val="008D5843"/>
    <w:rsid w:val="008D706F"/>
    <w:rsid w:val="008E0135"/>
    <w:rsid w:val="008E02C9"/>
    <w:rsid w:val="008E62BA"/>
    <w:rsid w:val="008F0EDE"/>
    <w:rsid w:val="008F16DE"/>
    <w:rsid w:val="008F1848"/>
    <w:rsid w:val="008F1BE0"/>
    <w:rsid w:val="008F31EA"/>
    <w:rsid w:val="008F7BAE"/>
    <w:rsid w:val="009162B0"/>
    <w:rsid w:val="00923FDD"/>
    <w:rsid w:val="00925477"/>
    <w:rsid w:val="009304EB"/>
    <w:rsid w:val="009312BE"/>
    <w:rsid w:val="0093212C"/>
    <w:rsid w:val="009376AA"/>
    <w:rsid w:val="00953DC4"/>
    <w:rsid w:val="00954EEB"/>
    <w:rsid w:val="009550E9"/>
    <w:rsid w:val="00956E7C"/>
    <w:rsid w:val="00971545"/>
    <w:rsid w:val="00973706"/>
    <w:rsid w:val="00980B89"/>
    <w:rsid w:val="00993264"/>
    <w:rsid w:val="009A0C56"/>
    <w:rsid w:val="009A189D"/>
    <w:rsid w:val="009A468F"/>
    <w:rsid w:val="009A75F9"/>
    <w:rsid w:val="009A7981"/>
    <w:rsid w:val="009B225E"/>
    <w:rsid w:val="009B379A"/>
    <w:rsid w:val="009B61CE"/>
    <w:rsid w:val="009B7356"/>
    <w:rsid w:val="009C17AA"/>
    <w:rsid w:val="009C222F"/>
    <w:rsid w:val="009C3567"/>
    <w:rsid w:val="009E3AF1"/>
    <w:rsid w:val="009E4945"/>
    <w:rsid w:val="009E709A"/>
    <w:rsid w:val="009F2B52"/>
    <w:rsid w:val="009F7BDD"/>
    <w:rsid w:val="00A02D91"/>
    <w:rsid w:val="00A0443B"/>
    <w:rsid w:val="00A06691"/>
    <w:rsid w:val="00A13626"/>
    <w:rsid w:val="00A2085A"/>
    <w:rsid w:val="00A23021"/>
    <w:rsid w:val="00A269FE"/>
    <w:rsid w:val="00A27A50"/>
    <w:rsid w:val="00A331AF"/>
    <w:rsid w:val="00A4010E"/>
    <w:rsid w:val="00A41C6C"/>
    <w:rsid w:val="00A426B3"/>
    <w:rsid w:val="00A428FB"/>
    <w:rsid w:val="00A45C25"/>
    <w:rsid w:val="00A55FF8"/>
    <w:rsid w:val="00A628FD"/>
    <w:rsid w:val="00A648FB"/>
    <w:rsid w:val="00A67DBC"/>
    <w:rsid w:val="00A77822"/>
    <w:rsid w:val="00A80C52"/>
    <w:rsid w:val="00A817EA"/>
    <w:rsid w:val="00A85D11"/>
    <w:rsid w:val="00A91541"/>
    <w:rsid w:val="00A92986"/>
    <w:rsid w:val="00A93D25"/>
    <w:rsid w:val="00A97823"/>
    <w:rsid w:val="00AA59E2"/>
    <w:rsid w:val="00AA5FED"/>
    <w:rsid w:val="00AA62CF"/>
    <w:rsid w:val="00AA669C"/>
    <w:rsid w:val="00AB2D30"/>
    <w:rsid w:val="00AB40CB"/>
    <w:rsid w:val="00AC3B77"/>
    <w:rsid w:val="00AC53DB"/>
    <w:rsid w:val="00AD3C91"/>
    <w:rsid w:val="00AD3E42"/>
    <w:rsid w:val="00AD5244"/>
    <w:rsid w:val="00AF63A8"/>
    <w:rsid w:val="00B03E79"/>
    <w:rsid w:val="00B069D6"/>
    <w:rsid w:val="00B13442"/>
    <w:rsid w:val="00B23B5A"/>
    <w:rsid w:val="00B23E14"/>
    <w:rsid w:val="00B23F3E"/>
    <w:rsid w:val="00B2419C"/>
    <w:rsid w:val="00B36369"/>
    <w:rsid w:val="00B44A95"/>
    <w:rsid w:val="00B45AD2"/>
    <w:rsid w:val="00B549C0"/>
    <w:rsid w:val="00B57B36"/>
    <w:rsid w:val="00B62EB4"/>
    <w:rsid w:val="00B660BA"/>
    <w:rsid w:val="00B7178F"/>
    <w:rsid w:val="00B75270"/>
    <w:rsid w:val="00B75B42"/>
    <w:rsid w:val="00B85F0B"/>
    <w:rsid w:val="00B86B6A"/>
    <w:rsid w:val="00B92647"/>
    <w:rsid w:val="00B97A9D"/>
    <w:rsid w:val="00BA61AE"/>
    <w:rsid w:val="00BA63F2"/>
    <w:rsid w:val="00BA71E0"/>
    <w:rsid w:val="00BB28C9"/>
    <w:rsid w:val="00BB2F46"/>
    <w:rsid w:val="00BB5386"/>
    <w:rsid w:val="00BC55C9"/>
    <w:rsid w:val="00BD13B5"/>
    <w:rsid w:val="00BE6F4B"/>
    <w:rsid w:val="00BF132F"/>
    <w:rsid w:val="00BF53A5"/>
    <w:rsid w:val="00C025D1"/>
    <w:rsid w:val="00C148D0"/>
    <w:rsid w:val="00C21BA7"/>
    <w:rsid w:val="00C23EDD"/>
    <w:rsid w:val="00C300B4"/>
    <w:rsid w:val="00C323CE"/>
    <w:rsid w:val="00C34431"/>
    <w:rsid w:val="00C35676"/>
    <w:rsid w:val="00C41816"/>
    <w:rsid w:val="00C41BE1"/>
    <w:rsid w:val="00C459FF"/>
    <w:rsid w:val="00C514BC"/>
    <w:rsid w:val="00C5162D"/>
    <w:rsid w:val="00C51AA5"/>
    <w:rsid w:val="00C5774E"/>
    <w:rsid w:val="00C61914"/>
    <w:rsid w:val="00C67CC8"/>
    <w:rsid w:val="00C7014F"/>
    <w:rsid w:val="00C7271D"/>
    <w:rsid w:val="00C751C5"/>
    <w:rsid w:val="00C8269E"/>
    <w:rsid w:val="00C9312C"/>
    <w:rsid w:val="00CA5F74"/>
    <w:rsid w:val="00CB34EE"/>
    <w:rsid w:val="00CB3640"/>
    <w:rsid w:val="00CB7520"/>
    <w:rsid w:val="00CC18B5"/>
    <w:rsid w:val="00CC6773"/>
    <w:rsid w:val="00CC6B64"/>
    <w:rsid w:val="00CD128C"/>
    <w:rsid w:val="00CD4931"/>
    <w:rsid w:val="00CD63DA"/>
    <w:rsid w:val="00CE4E0F"/>
    <w:rsid w:val="00CE603F"/>
    <w:rsid w:val="00CE7483"/>
    <w:rsid w:val="00CF23A1"/>
    <w:rsid w:val="00CF3A72"/>
    <w:rsid w:val="00CF739F"/>
    <w:rsid w:val="00D025F1"/>
    <w:rsid w:val="00D04C82"/>
    <w:rsid w:val="00D05509"/>
    <w:rsid w:val="00D20077"/>
    <w:rsid w:val="00D20591"/>
    <w:rsid w:val="00D236FF"/>
    <w:rsid w:val="00D36EC5"/>
    <w:rsid w:val="00D42983"/>
    <w:rsid w:val="00D52681"/>
    <w:rsid w:val="00D55583"/>
    <w:rsid w:val="00D615C5"/>
    <w:rsid w:val="00D62FAA"/>
    <w:rsid w:val="00D659C4"/>
    <w:rsid w:val="00D7257D"/>
    <w:rsid w:val="00D74645"/>
    <w:rsid w:val="00D875AE"/>
    <w:rsid w:val="00D93677"/>
    <w:rsid w:val="00D94C79"/>
    <w:rsid w:val="00DA44A8"/>
    <w:rsid w:val="00DA4EAA"/>
    <w:rsid w:val="00DB031A"/>
    <w:rsid w:val="00DB0E5C"/>
    <w:rsid w:val="00DC05EA"/>
    <w:rsid w:val="00DC21B0"/>
    <w:rsid w:val="00DC4156"/>
    <w:rsid w:val="00DC69B3"/>
    <w:rsid w:val="00DE00B4"/>
    <w:rsid w:val="00DE2EC8"/>
    <w:rsid w:val="00DF1A09"/>
    <w:rsid w:val="00DF4DE9"/>
    <w:rsid w:val="00DF4F10"/>
    <w:rsid w:val="00E0678B"/>
    <w:rsid w:val="00E12AA9"/>
    <w:rsid w:val="00E14B48"/>
    <w:rsid w:val="00E14B50"/>
    <w:rsid w:val="00E247B8"/>
    <w:rsid w:val="00E36877"/>
    <w:rsid w:val="00E4122D"/>
    <w:rsid w:val="00E428EC"/>
    <w:rsid w:val="00E70696"/>
    <w:rsid w:val="00E708EE"/>
    <w:rsid w:val="00E77AFB"/>
    <w:rsid w:val="00E80B50"/>
    <w:rsid w:val="00E81B61"/>
    <w:rsid w:val="00E9246C"/>
    <w:rsid w:val="00EA0785"/>
    <w:rsid w:val="00EA0FD2"/>
    <w:rsid w:val="00EA7F83"/>
    <w:rsid w:val="00EB0712"/>
    <w:rsid w:val="00EB1FD0"/>
    <w:rsid w:val="00EB2550"/>
    <w:rsid w:val="00EB3EAF"/>
    <w:rsid w:val="00EB4885"/>
    <w:rsid w:val="00EB4C26"/>
    <w:rsid w:val="00EB5382"/>
    <w:rsid w:val="00EB5E12"/>
    <w:rsid w:val="00EC2622"/>
    <w:rsid w:val="00EC4C21"/>
    <w:rsid w:val="00EC6D9E"/>
    <w:rsid w:val="00ED12E8"/>
    <w:rsid w:val="00ED6C31"/>
    <w:rsid w:val="00EE52BA"/>
    <w:rsid w:val="00EE60D8"/>
    <w:rsid w:val="00EF012B"/>
    <w:rsid w:val="00EF0F4F"/>
    <w:rsid w:val="00EF1CB4"/>
    <w:rsid w:val="00EF2A78"/>
    <w:rsid w:val="00EF4291"/>
    <w:rsid w:val="00F0050D"/>
    <w:rsid w:val="00F009EC"/>
    <w:rsid w:val="00F010C7"/>
    <w:rsid w:val="00F03A9B"/>
    <w:rsid w:val="00F04769"/>
    <w:rsid w:val="00F06D26"/>
    <w:rsid w:val="00F16BA0"/>
    <w:rsid w:val="00F222B4"/>
    <w:rsid w:val="00F345FF"/>
    <w:rsid w:val="00F37CA7"/>
    <w:rsid w:val="00F545DD"/>
    <w:rsid w:val="00F56DEB"/>
    <w:rsid w:val="00F64944"/>
    <w:rsid w:val="00F73491"/>
    <w:rsid w:val="00F747BF"/>
    <w:rsid w:val="00F75BFE"/>
    <w:rsid w:val="00F81FD1"/>
    <w:rsid w:val="00F845E2"/>
    <w:rsid w:val="00F84B18"/>
    <w:rsid w:val="00F92AD1"/>
    <w:rsid w:val="00F97D0D"/>
    <w:rsid w:val="00FA00D3"/>
    <w:rsid w:val="00FA27AA"/>
    <w:rsid w:val="00FA3785"/>
    <w:rsid w:val="00FB1CB6"/>
    <w:rsid w:val="00FB4C6B"/>
    <w:rsid w:val="00FB562B"/>
    <w:rsid w:val="00FC13DE"/>
    <w:rsid w:val="00FC1B70"/>
    <w:rsid w:val="00FC6B92"/>
    <w:rsid w:val="00FD1483"/>
    <w:rsid w:val="00FD30FF"/>
    <w:rsid w:val="00FD50AF"/>
    <w:rsid w:val="00FD5308"/>
    <w:rsid w:val="00FE3983"/>
    <w:rsid w:val="00FE3B5F"/>
    <w:rsid w:val="00FF56ED"/>
    <w:rsid w:val="012B4C49"/>
    <w:rsid w:val="013E2B9F"/>
    <w:rsid w:val="015F198E"/>
    <w:rsid w:val="01630F53"/>
    <w:rsid w:val="01701641"/>
    <w:rsid w:val="01713C5B"/>
    <w:rsid w:val="01780EF9"/>
    <w:rsid w:val="017A159B"/>
    <w:rsid w:val="018F529B"/>
    <w:rsid w:val="01BA1962"/>
    <w:rsid w:val="01C64FF9"/>
    <w:rsid w:val="01EB6C99"/>
    <w:rsid w:val="02262316"/>
    <w:rsid w:val="02346E10"/>
    <w:rsid w:val="025B29DC"/>
    <w:rsid w:val="0266217C"/>
    <w:rsid w:val="02672D80"/>
    <w:rsid w:val="027E1655"/>
    <w:rsid w:val="02844C3E"/>
    <w:rsid w:val="029E5458"/>
    <w:rsid w:val="02AC574D"/>
    <w:rsid w:val="02B026FC"/>
    <w:rsid w:val="02D60F7D"/>
    <w:rsid w:val="03004BE4"/>
    <w:rsid w:val="030507CB"/>
    <w:rsid w:val="030801C7"/>
    <w:rsid w:val="03163E1D"/>
    <w:rsid w:val="033464EC"/>
    <w:rsid w:val="03A27284"/>
    <w:rsid w:val="03C55045"/>
    <w:rsid w:val="03E1082E"/>
    <w:rsid w:val="03EE6073"/>
    <w:rsid w:val="04022C3B"/>
    <w:rsid w:val="04B17441"/>
    <w:rsid w:val="05186F3E"/>
    <w:rsid w:val="05292583"/>
    <w:rsid w:val="052E1D8C"/>
    <w:rsid w:val="056004DF"/>
    <w:rsid w:val="0580643E"/>
    <w:rsid w:val="058B25CA"/>
    <w:rsid w:val="058B2A08"/>
    <w:rsid w:val="059532F5"/>
    <w:rsid w:val="05954F2F"/>
    <w:rsid w:val="05B645B4"/>
    <w:rsid w:val="05B871F7"/>
    <w:rsid w:val="05CC560F"/>
    <w:rsid w:val="05ED0713"/>
    <w:rsid w:val="06651EF3"/>
    <w:rsid w:val="06980F21"/>
    <w:rsid w:val="069B49E3"/>
    <w:rsid w:val="06BB2D1A"/>
    <w:rsid w:val="074018CD"/>
    <w:rsid w:val="074F0EA9"/>
    <w:rsid w:val="07A737A6"/>
    <w:rsid w:val="07E52275"/>
    <w:rsid w:val="07E91AF0"/>
    <w:rsid w:val="08161CD1"/>
    <w:rsid w:val="0857273B"/>
    <w:rsid w:val="08AB638C"/>
    <w:rsid w:val="08AE3149"/>
    <w:rsid w:val="08AE69CD"/>
    <w:rsid w:val="08EF03A0"/>
    <w:rsid w:val="09011309"/>
    <w:rsid w:val="09253656"/>
    <w:rsid w:val="0966617B"/>
    <w:rsid w:val="0971450C"/>
    <w:rsid w:val="09EA5BA2"/>
    <w:rsid w:val="0A775E1A"/>
    <w:rsid w:val="0A7E0D1D"/>
    <w:rsid w:val="0A8546E9"/>
    <w:rsid w:val="0AA02C67"/>
    <w:rsid w:val="0AB66DA2"/>
    <w:rsid w:val="0ACD69C7"/>
    <w:rsid w:val="0AF47935"/>
    <w:rsid w:val="0B2E1EE3"/>
    <w:rsid w:val="0B7B7DE4"/>
    <w:rsid w:val="0C0F2194"/>
    <w:rsid w:val="0C203AB8"/>
    <w:rsid w:val="0C342F9E"/>
    <w:rsid w:val="0C745F88"/>
    <w:rsid w:val="0CAD3B77"/>
    <w:rsid w:val="0CD56D9C"/>
    <w:rsid w:val="0CE0512D"/>
    <w:rsid w:val="0D6A08F4"/>
    <w:rsid w:val="0D6E3A97"/>
    <w:rsid w:val="0DF43851"/>
    <w:rsid w:val="0E2C7282"/>
    <w:rsid w:val="0E5C209B"/>
    <w:rsid w:val="0EC52C67"/>
    <w:rsid w:val="0F0A34B9"/>
    <w:rsid w:val="0F375EED"/>
    <w:rsid w:val="0F3E0842"/>
    <w:rsid w:val="0F773AEC"/>
    <w:rsid w:val="0FCC4F72"/>
    <w:rsid w:val="0FD9288C"/>
    <w:rsid w:val="10165EAA"/>
    <w:rsid w:val="10457FBD"/>
    <w:rsid w:val="106E2CB1"/>
    <w:rsid w:val="109C3C4F"/>
    <w:rsid w:val="10A02513"/>
    <w:rsid w:val="10AB53CC"/>
    <w:rsid w:val="10B10371"/>
    <w:rsid w:val="10B81293"/>
    <w:rsid w:val="10E6133E"/>
    <w:rsid w:val="1118501B"/>
    <w:rsid w:val="11345DEC"/>
    <w:rsid w:val="114038C9"/>
    <w:rsid w:val="115433FE"/>
    <w:rsid w:val="116344A8"/>
    <w:rsid w:val="11BA7414"/>
    <w:rsid w:val="11C0052E"/>
    <w:rsid w:val="11F8357D"/>
    <w:rsid w:val="12057C47"/>
    <w:rsid w:val="120601A0"/>
    <w:rsid w:val="12345E57"/>
    <w:rsid w:val="123F3A5B"/>
    <w:rsid w:val="12830EB0"/>
    <w:rsid w:val="128828A9"/>
    <w:rsid w:val="12995C93"/>
    <w:rsid w:val="12AD3D68"/>
    <w:rsid w:val="12C73AC7"/>
    <w:rsid w:val="12EA7941"/>
    <w:rsid w:val="12EC0182"/>
    <w:rsid w:val="12F04205"/>
    <w:rsid w:val="13256ED0"/>
    <w:rsid w:val="135E22F4"/>
    <w:rsid w:val="13665B52"/>
    <w:rsid w:val="13723A5F"/>
    <w:rsid w:val="140164DF"/>
    <w:rsid w:val="140D340B"/>
    <w:rsid w:val="14435C71"/>
    <w:rsid w:val="14576EEE"/>
    <w:rsid w:val="148C1946"/>
    <w:rsid w:val="14CE23B0"/>
    <w:rsid w:val="154410F5"/>
    <w:rsid w:val="15A27CF1"/>
    <w:rsid w:val="15F5678E"/>
    <w:rsid w:val="15FB2B7A"/>
    <w:rsid w:val="16024017"/>
    <w:rsid w:val="160F1D7A"/>
    <w:rsid w:val="161443B8"/>
    <w:rsid w:val="161E6859"/>
    <w:rsid w:val="162D29A0"/>
    <w:rsid w:val="1656474A"/>
    <w:rsid w:val="165E6A7E"/>
    <w:rsid w:val="169B0381"/>
    <w:rsid w:val="170D7520"/>
    <w:rsid w:val="17177E41"/>
    <w:rsid w:val="177C2F67"/>
    <w:rsid w:val="177D49E3"/>
    <w:rsid w:val="178570A5"/>
    <w:rsid w:val="179B48A7"/>
    <w:rsid w:val="17C22FAD"/>
    <w:rsid w:val="181D41EF"/>
    <w:rsid w:val="18522F76"/>
    <w:rsid w:val="18542BF6"/>
    <w:rsid w:val="188F441F"/>
    <w:rsid w:val="1899735A"/>
    <w:rsid w:val="18CE3C1D"/>
    <w:rsid w:val="19161EAF"/>
    <w:rsid w:val="19203C77"/>
    <w:rsid w:val="19216AC6"/>
    <w:rsid w:val="1922234A"/>
    <w:rsid w:val="193333B6"/>
    <w:rsid w:val="19474092"/>
    <w:rsid w:val="19632DB3"/>
    <w:rsid w:val="199A25EE"/>
    <w:rsid w:val="199C181E"/>
    <w:rsid w:val="19D2132B"/>
    <w:rsid w:val="19FB7EF5"/>
    <w:rsid w:val="1A0D150B"/>
    <w:rsid w:val="1A7C1301"/>
    <w:rsid w:val="1A7F2B6F"/>
    <w:rsid w:val="1AA574CA"/>
    <w:rsid w:val="1AF57CC6"/>
    <w:rsid w:val="1AF84251"/>
    <w:rsid w:val="1B6B3188"/>
    <w:rsid w:val="1B822DAD"/>
    <w:rsid w:val="1B8B760F"/>
    <w:rsid w:val="1B903092"/>
    <w:rsid w:val="1BD35E28"/>
    <w:rsid w:val="1BDF6908"/>
    <w:rsid w:val="1BEE7EDE"/>
    <w:rsid w:val="1C0E1A98"/>
    <w:rsid w:val="1C2936A3"/>
    <w:rsid w:val="1C591E19"/>
    <w:rsid w:val="1C9B12FC"/>
    <w:rsid w:val="1CBB7632"/>
    <w:rsid w:val="1CEB709A"/>
    <w:rsid w:val="1CF875F8"/>
    <w:rsid w:val="1D1D63D2"/>
    <w:rsid w:val="1D492719"/>
    <w:rsid w:val="1D5A1536"/>
    <w:rsid w:val="1D6D0C0C"/>
    <w:rsid w:val="1D8501E9"/>
    <w:rsid w:val="1D9E613F"/>
    <w:rsid w:val="1DF01B34"/>
    <w:rsid w:val="1DF61256"/>
    <w:rsid w:val="1E0B579F"/>
    <w:rsid w:val="1E14459D"/>
    <w:rsid w:val="1E1727D2"/>
    <w:rsid w:val="1E1F5AED"/>
    <w:rsid w:val="1E6008A2"/>
    <w:rsid w:val="1E7002B5"/>
    <w:rsid w:val="1E79088D"/>
    <w:rsid w:val="1E963AA7"/>
    <w:rsid w:val="1ECC26E8"/>
    <w:rsid w:val="1ECE0E06"/>
    <w:rsid w:val="1EDB0694"/>
    <w:rsid w:val="1EFB5963"/>
    <w:rsid w:val="1F053CF4"/>
    <w:rsid w:val="1F055FC3"/>
    <w:rsid w:val="1F0B5806"/>
    <w:rsid w:val="1F7322C0"/>
    <w:rsid w:val="1F962C5F"/>
    <w:rsid w:val="1FBC4025"/>
    <w:rsid w:val="1FC34680"/>
    <w:rsid w:val="1FC9058C"/>
    <w:rsid w:val="1FCC5EF7"/>
    <w:rsid w:val="1FD47844"/>
    <w:rsid w:val="1FE66863"/>
    <w:rsid w:val="200A5B20"/>
    <w:rsid w:val="201D410B"/>
    <w:rsid w:val="20283D23"/>
    <w:rsid w:val="20322BBE"/>
    <w:rsid w:val="203D02E5"/>
    <w:rsid w:val="204C0752"/>
    <w:rsid w:val="204E1890"/>
    <w:rsid w:val="20DE4509"/>
    <w:rsid w:val="20DF2B02"/>
    <w:rsid w:val="21427A6C"/>
    <w:rsid w:val="21870B8D"/>
    <w:rsid w:val="21C400CD"/>
    <w:rsid w:val="21D46FBE"/>
    <w:rsid w:val="220977E4"/>
    <w:rsid w:val="223A6340"/>
    <w:rsid w:val="22481683"/>
    <w:rsid w:val="226A6584"/>
    <w:rsid w:val="228C350A"/>
    <w:rsid w:val="22D6618A"/>
    <w:rsid w:val="232B2A1C"/>
    <w:rsid w:val="235D5F40"/>
    <w:rsid w:val="235E5E52"/>
    <w:rsid w:val="23AA2B81"/>
    <w:rsid w:val="23C06574"/>
    <w:rsid w:val="23D07150"/>
    <w:rsid w:val="23FDAC78"/>
    <w:rsid w:val="245911A6"/>
    <w:rsid w:val="24EE61FF"/>
    <w:rsid w:val="250C32D4"/>
    <w:rsid w:val="2540267E"/>
    <w:rsid w:val="254D7577"/>
    <w:rsid w:val="25F50520"/>
    <w:rsid w:val="260D73DB"/>
    <w:rsid w:val="26105100"/>
    <w:rsid w:val="26467B59"/>
    <w:rsid w:val="26675B0F"/>
    <w:rsid w:val="269D5C7B"/>
    <w:rsid w:val="26C40FA1"/>
    <w:rsid w:val="26C848AF"/>
    <w:rsid w:val="26F27289"/>
    <w:rsid w:val="26FF6F87"/>
    <w:rsid w:val="270553B7"/>
    <w:rsid w:val="273E52D3"/>
    <w:rsid w:val="274651E1"/>
    <w:rsid w:val="274E2764"/>
    <w:rsid w:val="27615D27"/>
    <w:rsid w:val="27E23CCC"/>
    <w:rsid w:val="27E4717E"/>
    <w:rsid w:val="27EC6E21"/>
    <w:rsid w:val="28105E3F"/>
    <w:rsid w:val="28187B9D"/>
    <w:rsid w:val="285D36CE"/>
    <w:rsid w:val="286157E6"/>
    <w:rsid w:val="286857A0"/>
    <w:rsid w:val="28E64C29"/>
    <w:rsid w:val="28FA1BF9"/>
    <w:rsid w:val="28FD0FCB"/>
    <w:rsid w:val="293E5C5F"/>
    <w:rsid w:val="298E577A"/>
    <w:rsid w:val="29957257"/>
    <w:rsid w:val="29A04058"/>
    <w:rsid w:val="29B5077A"/>
    <w:rsid w:val="29C54B7B"/>
    <w:rsid w:val="29DD2DFF"/>
    <w:rsid w:val="2A172D9D"/>
    <w:rsid w:val="2A847B4D"/>
    <w:rsid w:val="2A861FFF"/>
    <w:rsid w:val="2AAC1594"/>
    <w:rsid w:val="2ACB3753"/>
    <w:rsid w:val="2AEE1C20"/>
    <w:rsid w:val="2AEF31A1"/>
    <w:rsid w:val="2B067947"/>
    <w:rsid w:val="2B104401"/>
    <w:rsid w:val="2B666100"/>
    <w:rsid w:val="2B6F63B9"/>
    <w:rsid w:val="2BA87CB0"/>
    <w:rsid w:val="2BB36041"/>
    <w:rsid w:val="2C2B1183"/>
    <w:rsid w:val="2C6B57F0"/>
    <w:rsid w:val="2C8200AC"/>
    <w:rsid w:val="2C821B92"/>
    <w:rsid w:val="2C826296"/>
    <w:rsid w:val="2CA27EC8"/>
    <w:rsid w:val="2CA8723A"/>
    <w:rsid w:val="2CCC2266"/>
    <w:rsid w:val="2CD93CC7"/>
    <w:rsid w:val="2CE22B2F"/>
    <w:rsid w:val="2CF05289"/>
    <w:rsid w:val="2D3A1340"/>
    <w:rsid w:val="2D6616D6"/>
    <w:rsid w:val="2D8639BE"/>
    <w:rsid w:val="2D864A37"/>
    <w:rsid w:val="2D9B3963"/>
    <w:rsid w:val="2DB00085"/>
    <w:rsid w:val="2E027B47"/>
    <w:rsid w:val="2E0C256B"/>
    <w:rsid w:val="2E20443E"/>
    <w:rsid w:val="2E21185B"/>
    <w:rsid w:val="2E2B4833"/>
    <w:rsid w:val="2E2E1A88"/>
    <w:rsid w:val="2E4A132A"/>
    <w:rsid w:val="2EEB458A"/>
    <w:rsid w:val="2F170975"/>
    <w:rsid w:val="2F5E2A97"/>
    <w:rsid w:val="2F9959A7"/>
    <w:rsid w:val="2FB447B4"/>
    <w:rsid w:val="2FB77051"/>
    <w:rsid w:val="2FBC0260"/>
    <w:rsid w:val="2FC814E0"/>
    <w:rsid w:val="2FD81838"/>
    <w:rsid w:val="2FEB39C3"/>
    <w:rsid w:val="30017107"/>
    <w:rsid w:val="30071368"/>
    <w:rsid w:val="30180100"/>
    <w:rsid w:val="301F6C68"/>
    <w:rsid w:val="303B3A9C"/>
    <w:rsid w:val="304E5BA5"/>
    <w:rsid w:val="3073310C"/>
    <w:rsid w:val="3094583F"/>
    <w:rsid w:val="30984D6C"/>
    <w:rsid w:val="309978F6"/>
    <w:rsid w:val="30CA7482"/>
    <w:rsid w:val="30D461FD"/>
    <w:rsid w:val="30E07EBD"/>
    <w:rsid w:val="30F81B54"/>
    <w:rsid w:val="312B28BA"/>
    <w:rsid w:val="313708CB"/>
    <w:rsid w:val="31614F93"/>
    <w:rsid w:val="31691309"/>
    <w:rsid w:val="31822C11"/>
    <w:rsid w:val="31AE7611"/>
    <w:rsid w:val="31CB7616"/>
    <w:rsid w:val="31E25F43"/>
    <w:rsid w:val="321E1F2B"/>
    <w:rsid w:val="3230313E"/>
    <w:rsid w:val="325272DE"/>
    <w:rsid w:val="327F530C"/>
    <w:rsid w:val="32A16F59"/>
    <w:rsid w:val="32DE1F01"/>
    <w:rsid w:val="33280C2C"/>
    <w:rsid w:val="336C1D7A"/>
    <w:rsid w:val="33B77665"/>
    <w:rsid w:val="344F4559"/>
    <w:rsid w:val="3453498B"/>
    <w:rsid w:val="3454033B"/>
    <w:rsid w:val="34655258"/>
    <w:rsid w:val="349061DC"/>
    <w:rsid w:val="34927F64"/>
    <w:rsid w:val="34B56E3A"/>
    <w:rsid w:val="34C16D90"/>
    <w:rsid w:val="34E61A2F"/>
    <w:rsid w:val="34ED4FD3"/>
    <w:rsid w:val="351440C3"/>
    <w:rsid w:val="353201D7"/>
    <w:rsid w:val="353D6568"/>
    <w:rsid w:val="3557708C"/>
    <w:rsid w:val="3562448D"/>
    <w:rsid w:val="359736A6"/>
    <w:rsid w:val="35E25F55"/>
    <w:rsid w:val="36303DEC"/>
    <w:rsid w:val="36700F70"/>
    <w:rsid w:val="36FB3F3F"/>
    <w:rsid w:val="36FD44BE"/>
    <w:rsid w:val="36FE3BAA"/>
    <w:rsid w:val="37006FBB"/>
    <w:rsid w:val="37103EE5"/>
    <w:rsid w:val="37A8535D"/>
    <w:rsid w:val="37C25A70"/>
    <w:rsid w:val="37D416A4"/>
    <w:rsid w:val="3804751D"/>
    <w:rsid w:val="381004B1"/>
    <w:rsid w:val="38203D22"/>
    <w:rsid w:val="382C3D9C"/>
    <w:rsid w:val="38721F4B"/>
    <w:rsid w:val="38865C87"/>
    <w:rsid w:val="388E23D2"/>
    <w:rsid w:val="38E31861"/>
    <w:rsid w:val="390D7E29"/>
    <w:rsid w:val="393A2270"/>
    <w:rsid w:val="3943087D"/>
    <w:rsid w:val="394775E0"/>
    <w:rsid w:val="39692E8A"/>
    <w:rsid w:val="39856645"/>
    <w:rsid w:val="399048C3"/>
    <w:rsid w:val="39D1092E"/>
    <w:rsid w:val="39D236E8"/>
    <w:rsid w:val="3A0B06E4"/>
    <w:rsid w:val="3A126D99"/>
    <w:rsid w:val="3A553367"/>
    <w:rsid w:val="3AB435F6"/>
    <w:rsid w:val="3AC6062F"/>
    <w:rsid w:val="3ADE72C1"/>
    <w:rsid w:val="3B11061A"/>
    <w:rsid w:val="3B3F3B4C"/>
    <w:rsid w:val="3B9968D7"/>
    <w:rsid w:val="3BEE2F81"/>
    <w:rsid w:val="3BFD49B3"/>
    <w:rsid w:val="3C0275FA"/>
    <w:rsid w:val="3C464B3E"/>
    <w:rsid w:val="3C4B4154"/>
    <w:rsid w:val="3C4F3EFE"/>
    <w:rsid w:val="3CCE4F67"/>
    <w:rsid w:val="3D007123"/>
    <w:rsid w:val="3D7639D6"/>
    <w:rsid w:val="3D8632D7"/>
    <w:rsid w:val="3DBD5EDA"/>
    <w:rsid w:val="3DC719F0"/>
    <w:rsid w:val="3DCF2C73"/>
    <w:rsid w:val="3DDD580C"/>
    <w:rsid w:val="3DFF5A59"/>
    <w:rsid w:val="3E507D4A"/>
    <w:rsid w:val="3E7D8BE4"/>
    <w:rsid w:val="3ED574D2"/>
    <w:rsid w:val="3F492E3E"/>
    <w:rsid w:val="3F5C3AC5"/>
    <w:rsid w:val="3F9DAFF5"/>
    <w:rsid w:val="3FA141F3"/>
    <w:rsid w:val="3FA40870"/>
    <w:rsid w:val="3FA741D4"/>
    <w:rsid w:val="3FBE04E3"/>
    <w:rsid w:val="3FEDBD9F"/>
    <w:rsid w:val="40197335"/>
    <w:rsid w:val="40273BFD"/>
    <w:rsid w:val="40296DD9"/>
    <w:rsid w:val="402A740D"/>
    <w:rsid w:val="40690AEA"/>
    <w:rsid w:val="40710155"/>
    <w:rsid w:val="407A60D5"/>
    <w:rsid w:val="4084603F"/>
    <w:rsid w:val="409A440B"/>
    <w:rsid w:val="40C16664"/>
    <w:rsid w:val="40D16AE4"/>
    <w:rsid w:val="40D263FA"/>
    <w:rsid w:val="40D36981"/>
    <w:rsid w:val="40FC5639"/>
    <w:rsid w:val="413B2184"/>
    <w:rsid w:val="413D3C14"/>
    <w:rsid w:val="41741B70"/>
    <w:rsid w:val="418F5350"/>
    <w:rsid w:val="41B75954"/>
    <w:rsid w:val="41B767D9"/>
    <w:rsid w:val="41D543DD"/>
    <w:rsid w:val="41E9763E"/>
    <w:rsid w:val="420C2FE8"/>
    <w:rsid w:val="42892D37"/>
    <w:rsid w:val="428D7178"/>
    <w:rsid w:val="431151C1"/>
    <w:rsid w:val="43134954"/>
    <w:rsid w:val="43681621"/>
    <w:rsid w:val="43AB72C7"/>
    <w:rsid w:val="43BE6232"/>
    <w:rsid w:val="44191B7C"/>
    <w:rsid w:val="44192F8F"/>
    <w:rsid w:val="445064CD"/>
    <w:rsid w:val="447D7069"/>
    <w:rsid w:val="448E6FB9"/>
    <w:rsid w:val="45201F46"/>
    <w:rsid w:val="455A6A73"/>
    <w:rsid w:val="456014FC"/>
    <w:rsid w:val="456B059C"/>
    <w:rsid w:val="456D1308"/>
    <w:rsid w:val="459E7846"/>
    <w:rsid w:val="46043CC6"/>
    <w:rsid w:val="4616326E"/>
    <w:rsid w:val="46252E65"/>
    <w:rsid w:val="467D7357"/>
    <w:rsid w:val="469559DB"/>
    <w:rsid w:val="46A15A98"/>
    <w:rsid w:val="46D13121"/>
    <w:rsid w:val="46D25D42"/>
    <w:rsid w:val="46EB2196"/>
    <w:rsid w:val="473751E4"/>
    <w:rsid w:val="474A262E"/>
    <w:rsid w:val="475632AB"/>
    <w:rsid w:val="476A0FBE"/>
    <w:rsid w:val="478C45C1"/>
    <w:rsid w:val="478E5BF3"/>
    <w:rsid w:val="479B6B7C"/>
    <w:rsid w:val="47EA06C2"/>
    <w:rsid w:val="4820449D"/>
    <w:rsid w:val="4826706B"/>
    <w:rsid w:val="485D4FC6"/>
    <w:rsid w:val="48A2470F"/>
    <w:rsid w:val="48B459D5"/>
    <w:rsid w:val="48F82EA1"/>
    <w:rsid w:val="49225015"/>
    <w:rsid w:val="492A4B01"/>
    <w:rsid w:val="4932176A"/>
    <w:rsid w:val="49773515"/>
    <w:rsid w:val="499E1CCE"/>
    <w:rsid w:val="49AC1EE7"/>
    <w:rsid w:val="49D36B03"/>
    <w:rsid w:val="49D739A0"/>
    <w:rsid w:val="4A2B2CD0"/>
    <w:rsid w:val="4A537084"/>
    <w:rsid w:val="4A7A6091"/>
    <w:rsid w:val="4AF928F9"/>
    <w:rsid w:val="4B857103"/>
    <w:rsid w:val="4B971BC3"/>
    <w:rsid w:val="4BC35E2C"/>
    <w:rsid w:val="4BF4654D"/>
    <w:rsid w:val="4C7849D7"/>
    <w:rsid w:val="4C823032"/>
    <w:rsid w:val="4C855396"/>
    <w:rsid w:val="4C906FAA"/>
    <w:rsid w:val="4CA536CC"/>
    <w:rsid w:val="4CBC5290"/>
    <w:rsid w:val="4CEA556A"/>
    <w:rsid w:val="4D2607A2"/>
    <w:rsid w:val="4D3D03C8"/>
    <w:rsid w:val="4D655F50"/>
    <w:rsid w:val="4DAF5DB1"/>
    <w:rsid w:val="4DB33889"/>
    <w:rsid w:val="4E0654E7"/>
    <w:rsid w:val="4E0A2B7C"/>
    <w:rsid w:val="4E121145"/>
    <w:rsid w:val="4E7E51C9"/>
    <w:rsid w:val="4E8006BE"/>
    <w:rsid w:val="4EE57C70"/>
    <w:rsid w:val="4EEE7D8E"/>
    <w:rsid w:val="4F356307"/>
    <w:rsid w:val="4F914365"/>
    <w:rsid w:val="4FB12835"/>
    <w:rsid w:val="4FF4143F"/>
    <w:rsid w:val="5030772D"/>
    <w:rsid w:val="503F4840"/>
    <w:rsid w:val="50522C00"/>
    <w:rsid w:val="5060696B"/>
    <w:rsid w:val="50CC3A9C"/>
    <w:rsid w:val="50E058D4"/>
    <w:rsid w:val="50FA7412"/>
    <w:rsid w:val="513369C3"/>
    <w:rsid w:val="51486A06"/>
    <w:rsid w:val="515807C8"/>
    <w:rsid w:val="51640797"/>
    <w:rsid w:val="516F6B28"/>
    <w:rsid w:val="51B856A7"/>
    <w:rsid w:val="51DC38C1"/>
    <w:rsid w:val="51DC418A"/>
    <w:rsid w:val="51F9664D"/>
    <w:rsid w:val="52077FA0"/>
    <w:rsid w:val="52295F56"/>
    <w:rsid w:val="52367A39"/>
    <w:rsid w:val="523A72A3"/>
    <w:rsid w:val="526D37B5"/>
    <w:rsid w:val="527E6CE5"/>
    <w:rsid w:val="52AC338F"/>
    <w:rsid w:val="52B066D0"/>
    <w:rsid w:val="52B54C41"/>
    <w:rsid w:val="52C0502A"/>
    <w:rsid w:val="52F64B51"/>
    <w:rsid w:val="53211D72"/>
    <w:rsid w:val="53355EE8"/>
    <w:rsid w:val="533D365D"/>
    <w:rsid w:val="534A154A"/>
    <w:rsid w:val="538C6B87"/>
    <w:rsid w:val="53900EBD"/>
    <w:rsid w:val="53987643"/>
    <w:rsid w:val="53CB635E"/>
    <w:rsid w:val="53F058C2"/>
    <w:rsid w:val="53F901C1"/>
    <w:rsid w:val="54147FCF"/>
    <w:rsid w:val="54311BAF"/>
    <w:rsid w:val="545F5021"/>
    <w:rsid w:val="549468E6"/>
    <w:rsid w:val="54A72680"/>
    <w:rsid w:val="54A85071"/>
    <w:rsid w:val="54DE7749"/>
    <w:rsid w:val="54F3770F"/>
    <w:rsid w:val="556D76B9"/>
    <w:rsid w:val="558C43EA"/>
    <w:rsid w:val="55AD44D7"/>
    <w:rsid w:val="55D01CA1"/>
    <w:rsid w:val="56394728"/>
    <w:rsid w:val="563E13F9"/>
    <w:rsid w:val="563E458F"/>
    <w:rsid w:val="565B7F3A"/>
    <w:rsid w:val="56B51EB4"/>
    <w:rsid w:val="56B82B39"/>
    <w:rsid w:val="56BF24CB"/>
    <w:rsid w:val="56C26B72"/>
    <w:rsid w:val="56CA0D84"/>
    <w:rsid w:val="56DC5010"/>
    <w:rsid w:val="573D690C"/>
    <w:rsid w:val="5751017D"/>
    <w:rsid w:val="57677F25"/>
    <w:rsid w:val="577C5F5F"/>
    <w:rsid w:val="57883E42"/>
    <w:rsid w:val="579461AF"/>
    <w:rsid w:val="57B66EF2"/>
    <w:rsid w:val="57D438BC"/>
    <w:rsid w:val="57EC0711"/>
    <w:rsid w:val="583328E6"/>
    <w:rsid w:val="58C1057D"/>
    <w:rsid w:val="58F133F6"/>
    <w:rsid w:val="5903256F"/>
    <w:rsid w:val="59202A0C"/>
    <w:rsid w:val="594F3465"/>
    <w:rsid w:val="59794F53"/>
    <w:rsid w:val="597D20E1"/>
    <w:rsid w:val="599D56DD"/>
    <w:rsid w:val="599E0097"/>
    <w:rsid w:val="59AF3A4D"/>
    <w:rsid w:val="59B87643"/>
    <w:rsid w:val="59D54D4D"/>
    <w:rsid w:val="59DE0E81"/>
    <w:rsid w:val="59F50AA6"/>
    <w:rsid w:val="5A4C14B5"/>
    <w:rsid w:val="5A567846"/>
    <w:rsid w:val="5BB547A0"/>
    <w:rsid w:val="5BC10018"/>
    <w:rsid w:val="5BDE1E8A"/>
    <w:rsid w:val="5BF52865"/>
    <w:rsid w:val="5C135883"/>
    <w:rsid w:val="5C311199"/>
    <w:rsid w:val="5C3F5168"/>
    <w:rsid w:val="5C7C3AAD"/>
    <w:rsid w:val="5C80234E"/>
    <w:rsid w:val="5C8243C0"/>
    <w:rsid w:val="5CB0455F"/>
    <w:rsid w:val="5D0C1C83"/>
    <w:rsid w:val="5D466A53"/>
    <w:rsid w:val="5D6416C7"/>
    <w:rsid w:val="5D93095D"/>
    <w:rsid w:val="5DDB4B89"/>
    <w:rsid w:val="5DF53B6D"/>
    <w:rsid w:val="5E020AEF"/>
    <w:rsid w:val="5E2C784E"/>
    <w:rsid w:val="5E5A5FDE"/>
    <w:rsid w:val="5E6934F3"/>
    <w:rsid w:val="5E731884"/>
    <w:rsid w:val="5E8C5F2D"/>
    <w:rsid w:val="5EA01C79"/>
    <w:rsid w:val="5EB412FA"/>
    <w:rsid w:val="5EEE6139"/>
    <w:rsid w:val="5F23343A"/>
    <w:rsid w:val="5F6FE01C"/>
    <w:rsid w:val="5F7C5E7A"/>
    <w:rsid w:val="5F835C3F"/>
    <w:rsid w:val="5F8D7DD2"/>
    <w:rsid w:val="5FA24DDD"/>
    <w:rsid w:val="5FBA3DE6"/>
    <w:rsid w:val="5FBE5EB5"/>
    <w:rsid w:val="5FE35E88"/>
    <w:rsid w:val="5FFF14D9"/>
    <w:rsid w:val="60096E2B"/>
    <w:rsid w:val="60124EFF"/>
    <w:rsid w:val="605E1309"/>
    <w:rsid w:val="60993AAF"/>
    <w:rsid w:val="60AF6A0C"/>
    <w:rsid w:val="60B37BB5"/>
    <w:rsid w:val="61123930"/>
    <w:rsid w:val="61402C9C"/>
    <w:rsid w:val="61407419"/>
    <w:rsid w:val="616B4CE0"/>
    <w:rsid w:val="618C1696"/>
    <w:rsid w:val="61B41543"/>
    <w:rsid w:val="61C65C58"/>
    <w:rsid w:val="621923E1"/>
    <w:rsid w:val="62294F97"/>
    <w:rsid w:val="62A91BF9"/>
    <w:rsid w:val="62C2774D"/>
    <w:rsid w:val="62DC5F40"/>
    <w:rsid w:val="6316522F"/>
    <w:rsid w:val="6344328E"/>
    <w:rsid w:val="63A6665F"/>
    <w:rsid w:val="63AD3675"/>
    <w:rsid w:val="63D619DB"/>
    <w:rsid w:val="63D66158"/>
    <w:rsid w:val="63DB49EA"/>
    <w:rsid w:val="6409407C"/>
    <w:rsid w:val="640D4A64"/>
    <w:rsid w:val="64280679"/>
    <w:rsid w:val="64337DEE"/>
    <w:rsid w:val="64717E0C"/>
    <w:rsid w:val="64962C30"/>
    <w:rsid w:val="64C53862"/>
    <w:rsid w:val="65003366"/>
    <w:rsid w:val="652228B4"/>
    <w:rsid w:val="652C3C27"/>
    <w:rsid w:val="653B6D24"/>
    <w:rsid w:val="653D69A4"/>
    <w:rsid w:val="65465755"/>
    <w:rsid w:val="654C5D8F"/>
    <w:rsid w:val="654E78EE"/>
    <w:rsid w:val="65605221"/>
    <w:rsid w:val="659A734D"/>
    <w:rsid w:val="65B31E66"/>
    <w:rsid w:val="65EF1192"/>
    <w:rsid w:val="6607068B"/>
    <w:rsid w:val="66080FA5"/>
    <w:rsid w:val="669572F8"/>
    <w:rsid w:val="66A56821"/>
    <w:rsid w:val="66EA79AC"/>
    <w:rsid w:val="66EE6233"/>
    <w:rsid w:val="66F97F7F"/>
    <w:rsid w:val="67034F97"/>
    <w:rsid w:val="671B3A63"/>
    <w:rsid w:val="676338E1"/>
    <w:rsid w:val="676550B0"/>
    <w:rsid w:val="67B72B7B"/>
    <w:rsid w:val="67D532CC"/>
    <w:rsid w:val="67DF6EC0"/>
    <w:rsid w:val="67F30197"/>
    <w:rsid w:val="67F64D0E"/>
    <w:rsid w:val="67F66432"/>
    <w:rsid w:val="681B2919"/>
    <w:rsid w:val="68754EED"/>
    <w:rsid w:val="688D71E8"/>
    <w:rsid w:val="68E142FA"/>
    <w:rsid w:val="69023BD7"/>
    <w:rsid w:val="693201D0"/>
    <w:rsid w:val="69363CC1"/>
    <w:rsid w:val="69562732"/>
    <w:rsid w:val="695A3053"/>
    <w:rsid w:val="69657043"/>
    <w:rsid w:val="69EC057F"/>
    <w:rsid w:val="69FD25EB"/>
    <w:rsid w:val="6A034008"/>
    <w:rsid w:val="6A691168"/>
    <w:rsid w:val="6A786868"/>
    <w:rsid w:val="6A7E0B45"/>
    <w:rsid w:val="6ADDFED4"/>
    <w:rsid w:val="6B2D79A7"/>
    <w:rsid w:val="6B416685"/>
    <w:rsid w:val="6B6A4DE6"/>
    <w:rsid w:val="6B806525"/>
    <w:rsid w:val="6B856F5A"/>
    <w:rsid w:val="6BCD24B9"/>
    <w:rsid w:val="6BDF1087"/>
    <w:rsid w:val="6BF524A3"/>
    <w:rsid w:val="6C215EDE"/>
    <w:rsid w:val="6C3F4D13"/>
    <w:rsid w:val="6C45072A"/>
    <w:rsid w:val="6C5C4853"/>
    <w:rsid w:val="6CD23598"/>
    <w:rsid w:val="6CF0129D"/>
    <w:rsid w:val="6D4B090C"/>
    <w:rsid w:val="6D5A79B7"/>
    <w:rsid w:val="6D6E74BF"/>
    <w:rsid w:val="6D756624"/>
    <w:rsid w:val="6D814635"/>
    <w:rsid w:val="6DBB2BBA"/>
    <w:rsid w:val="6DC973DB"/>
    <w:rsid w:val="6DCC7033"/>
    <w:rsid w:val="6DDF3789"/>
    <w:rsid w:val="6DE02BE4"/>
    <w:rsid w:val="6E0C6C6D"/>
    <w:rsid w:val="6E1844FB"/>
    <w:rsid w:val="6E216B6F"/>
    <w:rsid w:val="6E393DE4"/>
    <w:rsid w:val="6E4F7C1B"/>
    <w:rsid w:val="6E5D1D51"/>
    <w:rsid w:val="6E6F683C"/>
    <w:rsid w:val="6E7064BC"/>
    <w:rsid w:val="6EB1501C"/>
    <w:rsid w:val="6EE74492"/>
    <w:rsid w:val="6EEB7078"/>
    <w:rsid w:val="6F17D585"/>
    <w:rsid w:val="6F237FF3"/>
    <w:rsid w:val="6F2607A1"/>
    <w:rsid w:val="6F6028CE"/>
    <w:rsid w:val="6F730668"/>
    <w:rsid w:val="6F8A4A0A"/>
    <w:rsid w:val="6F926393"/>
    <w:rsid w:val="6FCC61AA"/>
    <w:rsid w:val="6FD74CDA"/>
    <w:rsid w:val="6FE97B91"/>
    <w:rsid w:val="6FEB702D"/>
    <w:rsid w:val="7000374F"/>
    <w:rsid w:val="701A2263"/>
    <w:rsid w:val="70487FAF"/>
    <w:rsid w:val="705D348A"/>
    <w:rsid w:val="70685FC0"/>
    <w:rsid w:val="70747FF3"/>
    <w:rsid w:val="70AF47ED"/>
    <w:rsid w:val="70E21F5C"/>
    <w:rsid w:val="70FA71EB"/>
    <w:rsid w:val="7110306F"/>
    <w:rsid w:val="711A199B"/>
    <w:rsid w:val="713B14EF"/>
    <w:rsid w:val="715D5C0A"/>
    <w:rsid w:val="717D43EB"/>
    <w:rsid w:val="71CE4636"/>
    <w:rsid w:val="71E6729C"/>
    <w:rsid w:val="71E91071"/>
    <w:rsid w:val="720B2646"/>
    <w:rsid w:val="722865DE"/>
    <w:rsid w:val="723536EF"/>
    <w:rsid w:val="72401A80"/>
    <w:rsid w:val="72862D85"/>
    <w:rsid w:val="72B61C04"/>
    <w:rsid w:val="72DD22F3"/>
    <w:rsid w:val="72FF06AE"/>
    <w:rsid w:val="731D1A0D"/>
    <w:rsid w:val="731F486D"/>
    <w:rsid w:val="73245576"/>
    <w:rsid w:val="73635F0E"/>
    <w:rsid w:val="73707BF4"/>
    <w:rsid w:val="737405D1"/>
    <w:rsid w:val="73FD0A74"/>
    <w:rsid w:val="73FD7457"/>
    <w:rsid w:val="741D578E"/>
    <w:rsid w:val="749860F2"/>
    <w:rsid w:val="74A0087B"/>
    <w:rsid w:val="74BA2318"/>
    <w:rsid w:val="74C51F8D"/>
    <w:rsid w:val="74F36F21"/>
    <w:rsid w:val="752569F7"/>
    <w:rsid w:val="7528245B"/>
    <w:rsid w:val="753C83CB"/>
    <w:rsid w:val="754E3901"/>
    <w:rsid w:val="75C40557"/>
    <w:rsid w:val="75ECE692"/>
    <w:rsid w:val="75FB4D1F"/>
    <w:rsid w:val="761C0530"/>
    <w:rsid w:val="763D100B"/>
    <w:rsid w:val="764D3354"/>
    <w:rsid w:val="765821DA"/>
    <w:rsid w:val="76765374"/>
    <w:rsid w:val="767A7A80"/>
    <w:rsid w:val="76A13280"/>
    <w:rsid w:val="76B56870"/>
    <w:rsid w:val="770F19C1"/>
    <w:rsid w:val="77361511"/>
    <w:rsid w:val="774A4C9B"/>
    <w:rsid w:val="774A7643"/>
    <w:rsid w:val="774D2448"/>
    <w:rsid w:val="77753371"/>
    <w:rsid w:val="77B10B6D"/>
    <w:rsid w:val="77C95742"/>
    <w:rsid w:val="77CF5ABC"/>
    <w:rsid w:val="781A4922"/>
    <w:rsid w:val="78663B14"/>
    <w:rsid w:val="789E0CAE"/>
    <w:rsid w:val="78A73A58"/>
    <w:rsid w:val="791B740A"/>
    <w:rsid w:val="79893369"/>
    <w:rsid w:val="799DF548"/>
    <w:rsid w:val="79B77FBE"/>
    <w:rsid w:val="79ED6905"/>
    <w:rsid w:val="7A0D09CC"/>
    <w:rsid w:val="7A230AC0"/>
    <w:rsid w:val="7A6940E1"/>
    <w:rsid w:val="7A847492"/>
    <w:rsid w:val="7A8622AF"/>
    <w:rsid w:val="7A8F5AA2"/>
    <w:rsid w:val="7AE04800"/>
    <w:rsid w:val="7B096B72"/>
    <w:rsid w:val="7B1C0B89"/>
    <w:rsid w:val="7B95754E"/>
    <w:rsid w:val="7BA807E3"/>
    <w:rsid w:val="7BAD2442"/>
    <w:rsid w:val="7BAF7F36"/>
    <w:rsid w:val="7BB42002"/>
    <w:rsid w:val="7C4946BE"/>
    <w:rsid w:val="7C63309F"/>
    <w:rsid w:val="7C67306F"/>
    <w:rsid w:val="7C8306AE"/>
    <w:rsid w:val="7C985AF7"/>
    <w:rsid w:val="7CA3770C"/>
    <w:rsid w:val="7CAE5A9D"/>
    <w:rsid w:val="7CBA3AAE"/>
    <w:rsid w:val="7D0A3337"/>
    <w:rsid w:val="7D0F0F46"/>
    <w:rsid w:val="7D173D89"/>
    <w:rsid w:val="7D306F70"/>
    <w:rsid w:val="7D3ECDD1"/>
    <w:rsid w:val="7D566270"/>
    <w:rsid w:val="7D991B74"/>
    <w:rsid w:val="7E350D9C"/>
    <w:rsid w:val="7E5027BA"/>
    <w:rsid w:val="7E8B17AA"/>
    <w:rsid w:val="7EDF151E"/>
    <w:rsid w:val="7EE05989"/>
    <w:rsid w:val="7EE221B9"/>
    <w:rsid w:val="7EEF1663"/>
    <w:rsid w:val="7EFABA87"/>
    <w:rsid w:val="7EFE4512"/>
    <w:rsid w:val="7F0E6500"/>
    <w:rsid w:val="7F1E013B"/>
    <w:rsid w:val="7F554189"/>
    <w:rsid w:val="7F590EFE"/>
    <w:rsid w:val="7F7052A0"/>
    <w:rsid w:val="7F765752"/>
    <w:rsid w:val="7F8B207F"/>
    <w:rsid w:val="7FD14040"/>
    <w:rsid w:val="7FFF2354"/>
    <w:rsid w:val="9EFEAE0C"/>
    <w:rsid w:val="AF3B2208"/>
    <w:rsid w:val="B3FF6582"/>
    <w:rsid w:val="BDFB3B38"/>
    <w:rsid w:val="C67AB165"/>
    <w:rsid w:val="D3FF6958"/>
    <w:rsid w:val="DEF939D8"/>
    <w:rsid w:val="E4FBAD2B"/>
    <w:rsid w:val="E6BD93F5"/>
    <w:rsid w:val="E9DF2360"/>
    <w:rsid w:val="EB7FCEE5"/>
    <w:rsid w:val="EFBF7799"/>
    <w:rsid w:val="EFDDFF05"/>
    <w:rsid w:val="EFE6CE77"/>
    <w:rsid w:val="F174DAF4"/>
    <w:rsid w:val="F1FC21D3"/>
    <w:rsid w:val="F5F62367"/>
    <w:rsid w:val="F5FF7A25"/>
    <w:rsid w:val="F6369D8D"/>
    <w:rsid w:val="F7BFDF46"/>
    <w:rsid w:val="FBBD2F3B"/>
    <w:rsid w:val="FBE89FF9"/>
    <w:rsid w:val="FBFB378C"/>
    <w:rsid w:val="FBFD26C0"/>
    <w:rsid w:val="FBFECED0"/>
    <w:rsid w:val="FDEE86BF"/>
    <w:rsid w:val="FEF2BF3D"/>
    <w:rsid w:val="FF5E7F3D"/>
    <w:rsid w:val="FF7F8415"/>
    <w:rsid w:val="FFA67E02"/>
    <w:rsid w:val="FFA7CFA6"/>
    <w:rsid w:val="FFDF7ECE"/>
    <w:rsid w:val="FFFD9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iPriority="99"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Times New Roman"/>
      <w:sz w:val="34"/>
      <w:lang w:val="en-US" w:eastAsia="zh-CN" w:bidi="ar-SA"/>
    </w:rPr>
  </w:style>
  <w:style w:type="paragraph" w:styleId="3">
    <w:name w:val="heading 1"/>
    <w:basedOn w:val="1"/>
    <w:next w:val="1"/>
    <w:link w:val="269"/>
    <w:qFormat/>
    <w:uiPriority w:val="9"/>
    <w:pPr>
      <w:keepNext/>
      <w:keepLines/>
      <w:spacing w:before="340" w:after="330" w:line="576" w:lineRule="auto"/>
      <w:outlineLvl w:val="0"/>
    </w:pPr>
    <w:rPr>
      <w:rFonts w:ascii="Times New Roman"/>
      <w:b/>
      <w:bCs/>
      <w:kern w:val="44"/>
      <w:sz w:val="44"/>
      <w:szCs w:val="44"/>
    </w:rPr>
  </w:style>
  <w:style w:type="paragraph" w:styleId="4">
    <w:name w:val="heading 2"/>
    <w:basedOn w:val="1"/>
    <w:next w:val="1"/>
    <w:link w:val="314"/>
    <w:qFormat/>
    <w:uiPriority w:val="0"/>
    <w:pPr>
      <w:keepNext/>
      <w:keepLines/>
      <w:spacing w:before="260" w:after="260" w:line="413" w:lineRule="auto"/>
      <w:outlineLvl w:val="1"/>
    </w:pPr>
    <w:rPr>
      <w:rFonts w:ascii="Arial" w:hAnsi="Arial" w:eastAsia="黑体"/>
      <w:b/>
      <w:bCs/>
      <w:kern w:val="2"/>
      <w:sz w:val="32"/>
      <w:szCs w:val="32"/>
    </w:rPr>
  </w:style>
  <w:style w:type="paragraph" w:styleId="5">
    <w:name w:val="heading 3"/>
    <w:basedOn w:val="1"/>
    <w:next w:val="1"/>
    <w:link w:val="277"/>
    <w:qFormat/>
    <w:uiPriority w:val="9"/>
    <w:pPr>
      <w:keepNext/>
      <w:keepLines/>
      <w:spacing w:before="260" w:after="260" w:line="413" w:lineRule="auto"/>
      <w:outlineLvl w:val="2"/>
    </w:pPr>
    <w:rPr>
      <w:rFonts w:ascii="Times New Roman"/>
      <w:b/>
      <w:bCs/>
      <w:kern w:val="2"/>
      <w:sz w:val="32"/>
      <w:szCs w:val="32"/>
    </w:rPr>
  </w:style>
  <w:style w:type="paragraph" w:styleId="6">
    <w:name w:val="heading 4"/>
    <w:basedOn w:val="1"/>
    <w:next w:val="1"/>
    <w:link w:val="256"/>
    <w:qFormat/>
    <w:uiPriority w:val="9"/>
    <w:pPr>
      <w:keepNext/>
      <w:keepLines/>
      <w:adjustRightInd w:val="0"/>
      <w:spacing w:before="280" w:after="290" w:line="376" w:lineRule="atLeast"/>
      <w:textAlignment w:val="baseline"/>
      <w:outlineLvl w:val="3"/>
    </w:pPr>
    <w:rPr>
      <w:rFonts w:ascii="Arial" w:hAnsi="Arial" w:eastAsia="黑体"/>
      <w:b/>
      <w:sz w:val="28"/>
    </w:rPr>
  </w:style>
  <w:style w:type="paragraph" w:styleId="7">
    <w:name w:val="heading 5"/>
    <w:basedOn w:val="1"/>
    <w:next w:val="1"/>
    <w:link w:val="281"/>
    <w:qFormat/>
    <w:uiPriority w:val="9"/>
    <w:pPr>
      <w:keepNext/>
      <w:keepLines/>
      <w:adjustRightInd w:val="0"/>
      <w:spacing w:before="280" w:after="290" w:line="376" w:lineRule="atLeast"/>
      <w:textAlignment w:val="baseline"/>
      <w:outlineLvl w:val="4"/>
    </w:pPr>
    <w:rPr>
      <w:rFonts w:ascii="Times New Roman"/>
      <w:b/>
      <w:sz w:val="28"/>
    </w:rPr>
  </w:style>
  <w:style w:type="paragraph" w:styleId="8">
    <w:name w:val="heading 6"/>
    <w:basedOn w:val="1"/>
    <w:next w:val="1"/>
    <w:link w:val="313"/>
    <w:qFormat/>
    <w:uiPriority w:val="0"/>
    <w:pPr>
      <w:keepNext/>
      <w:keepLines/>
      <w:adjustRightInd w:val="0"/>
      <w:spacing w:before="240" w:after="64" w:line="320" w:lineRule="atLeast"/>
      <w:textAlignment w:val="baseline"/>
      <w:outlineLvl w:val="5"/>
    </w:pPr>
    <w:rPr>
      <w:rFonts w:ascii="Arial" w:hAnsi="Arial" w:eastAsia="黑体"/>
      <w:b/>
      <w:sz w:val="24"/>
    </w:rPr>
  </w:style>
  <w:style w:type="paragraph" w:styleId="9">
    <w:name w:val="heading 7"/>
    <w:basedOn w:val="1"/>
    <w:next w:val="1"/>
    <w:link w:val="271"/>
    <w:qFormat/>
    <w:uiPriority w:val="0"/>
    <w:pPr>
      <w:keepNext/>
      <w:keepLines/>
      <w:adjustRightInd w:val="0"/>
      <w:spacing w:before="240" w:after="64" w:line="320" w:lineRule="atLeast"/>
      <w:textAlignment w:val="baseline"/>
      <w:outlineLvl w:val="6"/>
    </w:pPr>
    <w:rPr>
      <w:rFonts w:ascii="Times New Roman"/>
      <w:b/>
      <w:sz w:val="24"/>
    </w:rPr>
  </w:style>
  <w:style w:type="paragraph" w:styleId="10">
    <w:name w:val="heading 8"/>
    <w:basedOn w:val="1"/>
    <w:next w:val="1"/>
    <w:link w:val="245"/>
    <w:qFormat/>
    <w:uiPriority w:val="0"/>
    <w:pPr>
      <w:keepNext/>
      <w:keepLines/>
      <w:adjustRightInd w:val="0"/>
      <w:spacing w:before="240" w:after="64" w:line="320" w:lineRule="atLeast"/>
      <w:textAlignment w:val="baseline"/>
      <w:outlineLvl w:val="7"/>
    </w:pPr>
    <w:rPr>
      <w:rFonts w:ascii="Arial" w:hAnsi="Arial" w:eastAsia="黑体"/>
      <w:sz w:val="24"/>
    </w:rPr>
  </w:style>
  <w:style w:type="paragraph" w:styleId="11">
    <w:name w:val="heading 9"/>
    <w:basedOn w:val="1"/>
    <w:next w:val="1"/>
    <w:link w:val="333"/>
    <w:qFormat/>
    <w:uiPriority w:val="0"/>
    <w:pPr>
      <w:keepNext/>
      <w:keepLines/>
      <w:adjustRightInd w:val="0"/>
      <w:spacing w:before="240" w:after="64" w:line="320" w:lineRule="atLeast"/>
      <w:textAlignment w:val="baseline"/>
      <w:outlineLvl w:val="8"/>
    </w:pPr>
    <w:rPr>
      <w:rFonts w:ascii="Arial" w:hAnsi="Arial" w:eastAsia="黑体"/>
      <w:sz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Layout w:type="fixed"/>
      <w:tblCellMar>
        <w:top w:w="0" w:type="dxa"/>
        <w:left w:w="108" w:type="dxa"/>
        <w:bottom w:w="0" w:type="dxa"/>
        <w:right w:w="108" w:type="dxa"/>
      </w:tblCellMar>
    </w:tblPr>
  </w:style>
  <w:style w:type="paragraph" w:styleId="2">
    <w:name w:val="index 5"/>
    <w:next w:val="1"/>
    <w:qFormat/>
    <w:uiPriority w:val="0"/>
    <w:pPr>
      <w:widowControl w:val="0"/>
      <w:ind w:left="1680"/>
      <w:jc w:val="both"/>
    </w:pPr>
    <w:rPr>
      <w:rFonts w:ascii="宋体" w:hAnsi="Times New Roman" w:eastAsia="宋体" w:cs="Times New Roman"/>
      <w:kern w:val="2"/>
      <w:sz w:val="28"/>
      <w:szCs w:val="28"/>
      <w:lang w:val="en-US" w:eastAsia="zh-CN" w:bidi="ar-SA"/>
    </w:rPr>
  </w:style>
  <w:style w:type="paragraph" w:styleId="12">
    <w:name w:val="toc 7"/>
    <w:basedOn w:val="1"/>
    <w:next w:val="1"/>
    <w:qFormat/>
    <w:uiPriority w:val="0"/>
    <w:pPr>
      <w:ind w:left="2040"/>
      <w:jc w:val="left"/>
    </w:pPr>
    <w:rPr>
      <w:rFonts w:ascii="Times New Roman"/>
      <w:sz w:val="18"/>
      <w:szCs w:val="18"/>
    </w:rPr>
  </w:style>
  <w:style w:type="paragraph" w:styleId="13">
    <w:name w:val="Normal Indent"/>
    <w:basedOn w:val="1"/>
    <w:link w:val="233"/>
    <w:qFormat/>
    <w:uiPriority w:val="0"/>
    <w:pPr>
      <w:ind w:firstLine="420"/>
    </w:pPr>
    <w:rPr>
      <w:rFonts w:ascii="Times New Roman"/>
      <w:kern w:val="2"/>
      <w:sz w:val="21"/>
    </w:rPr>
  </w:style>
  <w:style w:type="paragraph" w:styleId="14">
    <w:name w:val="caption"/>
    <w:basedOn w:val="1"/>
    <w:next w:val="1"/>
    <w:qFormat/>
    <w:uiPriority w:val="0"/>
    <w:rPr>
      <w:rFonts w:ascii="Arial" w:hAnsi="Arial" w:eastAsia="黑体" w:cs="Arial"/>
      <w:sz w:val="20"/>
    </w:rPr>
  </w:style>
  <w:style w:type="paragraph" w:styleId="15">
    <w:name w:val="Document Map"/>
    <w:basedOn w:val="1"/>
    <w:link w:val="300"/>
    <w:qFormat/>
    <w:uiPriority w:val="99"/>
    <w:rPr>
      <w:kern w:val="2"/>
      <w:sz w:val="18"/>
      <w:szCs w:val="18"/>
    </w:rPr>
  </w:style>
  <w:style w:type="paragraph" w:styleId="16">
    <w:name w:val="annotation text"/>
    <w:basedOn w:val="1"/>
    <w:link w:val="231"/>
    <w:qFormat/>
    <w:uiPriority w:val="99"/>
    <w:pPr>
      <w:adjustRightInd w:val="0"/>
      <w:spacing w:line="315" w:lineRule="atLeast"/>
      <w:jc w:val="left"/>
      <w:textAlignment w:val="baseline"/>
    </w:pPr>
    <w:rPr>
      <w:sz w:val="21"/>
      <w:szCs w:val="24"/>
    </w:rPr>
  </w:style>
  <w:style w:type="paragraph" w:styleId="17">
    <w:name w:val="Salutation"/>
    <w:basedOn w:val="1"/>
    <w:next w:val="1"/>
    <w:link w:val="294"/>
    <w:qFormat/>
    <w:uiPriority w:val="0"/>
    <w:rPr>
      <w:rFonts w:ascii="Times New Roman"/>
      <w:kern w:val="2"/>
      <w:sz w:val="21"/>
      <w:szCs w:val="24"/>
    </w:rPr>
  </w:style>
  <w:style w:type="paragraph" w:styleId="18">
    <w:name w:val="Body Text 3"/>
    <w:basedOn w:val="1"/>
    <w:link w:val="227"/>
    <w:qFormat/>
    <w:uiPriority w:val="0"/>
    <w:pPr>
      <w:spacing w:line="500" w:lineRule="exact"/>
    </w:pPr>
    <w:rPr>
      <w:rFonts w:ascii="Times New Roman"/>
      <w:b/>
      <w:bCs/>
      <w:kern w:val="2"/>
      <w:sz w:val="24"/>
      <w:szCs w:val="24"/>
    </w:rPr>
  </w:style>
  <w:style w:type="paragraph" w:styleId="19">
    <w:name w:val="Closing"/>
    <w:basedOn w:val="1"/>
    <w:link w:val="312"/>
    <w:qFormat/>
    <w:uiPriority w:val="0"/>
    <w:pPr>
      <w:ind w:left="100" w:leftChars="2100"/>
    </w:pPr>
    <w:rPr>
      <w:rFonts w:hAnsi="宋体"/>
      <w:color w:val="000000"/>
      <w:sz w:val="28"/>
      <w:szCs w:val="28"/>
    </w:rPr>
  </w:style>
  <w:style w:type="paragraph" w:styleId="20">
    <w:name w:val="List Bullet 3"/>
    <w:basedOn w:val="1"/>
    <w:qFormat/>
    <w:uiPriority w:val="0"/>
    <w:pPr>
      <w:numPr>
        <w:ilvl w:val="0"/>
        <w:numId w:val="1"/>
      </w:numPr>
    </w:pPr>
    <w:rPr>
      <w:szCs w:val="24"/>
    </w:rPr>
  </w:style>
  <w:style w:type="paragraph" w:styleId="21">
    <w:name w:val="Body Text"/>
    <w:basedOn w:val="1"/>
    <w:next w:val="1"/>
    <w:link w:val="225"/>
    <w:qFormat/>
    <w:uiPriority w:val="0"/>
    <w:pPr>
      <w:widowControl/>
      <w:spacing w:line="360" w:lineRule="auto"/>
    </w:pPr>
    <w:rPr>
      <w:rFonts w:ascii="Times New Roman"/>
      <w:color w:val="FF0000"/>
      <w:kern w:val="2"/>
      <w:sz w:val="21"/>
    </w:rPr>
  </w:style>
  <w:style w:type="paragraph" w:styleId="22">
    <w:name w:val="Body Text Indent"/>
    <w:basedOn w:val="1"/>
    <w:link w:val="247"/>
    <w:qFormat/>
    <w:uiPriority w:val="0"/>
    <w:pPr>
      <w:ind w:firstLine="795"/>
    </w:pPr>
    <w:rPr>
      <w:rFonts w:ascii="Times New Roman"/>
      <w:kern w:val="2"/>
      <w:sz w:val="32"/>
    </w:rPr>
  </w:style>
  <w:style w:type="paragraph" w:styleId="23">
    <w:name w:val="Block Text"/>
    <w:basedOn w:val="1"/>
    <w:qFormat/>
    <w:uiPriority w:val="0"/>
    <w:pPr>
      <w:spacing w:line="400" w:lineRule="exact"/>
      <w:ind w:left="-359" w:leftChars="-171" w:right="-687" w:rightChars="-327" w:firstLine="720"/>
    </w:pPr>
    <w:rPr>
      <w:rFonts w:hAnsi="宋体"/>
      <w:sz w:val="28"/>
      <w:szCs w:val="24"/>
    </w:rPr>
  </w:style>
  <w:style w:type="paragraph" w:styleId="24">
    <w:name w:val="List Bullet 2"/>
    <w:basedOn w:val="1"/>
    <w:qFormat/>
    <w:uiPriority w:val="0"/>
    <w:pPr>
      <w:numPr>
        <w:ilvl w:val="0"/>
        <w:numId w:val="2"/>
      </w:numPr>
    </w:pPr>
    <w:rPr>
      <w:szCs w:val="24"/>
    </w:rPr>
  </w:style>
  <w:style w:type="paragraph" w:styleId="25">
    <w:name w:val="toc 5"/>
    <w:basedOn w:val="1"/>
    <w:next w:val="1"/>
    <w:qFormat/>
    <w:uiPriority w:val="0"/>
    <w:pPr>
      <w:ind w:left="1360"/>
      <w:jc w:val="left"/>
    </w:pPr>
    <w:rPr>
      <w:rFonts w:ascii="Times New Roman"/>
      <w:sz w:val="18"/>
      <w:szCs w:val="18"/>
    </w:rPr>
  </w:style>
  <w:style w:type="paragraph" w:styleId="26">
    <w:name w:val="toc 3"/>
    <w:basedOn w:val="1"/>
    <w:next w:val="1"/>
    <w:qFormat/>
    <w:uiPriority w:val="39"/>
    <w:pPr>
      <w:ind w:left="680"/>
      <w:jc w:val="left"/>
    </w:pPr>
    <w:rPr>
      <w:rFonts w:ascii="Times New Roman"/>
      <w:i/>
      <w:iCs/>
      <w:sz w:val="20"/>
    </w:rPr>
  </w:style>
  <w:style w:type="paragraph" w:styleId="27">
    <w:name w:val="Plain Text"/>
    <w:basedOn w:val="1"/>
    <w:link w:val="228"/>
    <w:qFormat/>
    <w:uiPriority w:val="99"/>
    <w:pPr>
      <w:spacing w:line="360" w:lineRule="auto"/>
    </w:pPr>
    <w:rPr>
      <w:rFonts w:hAnsi="Courier New"/>
      <w:kern w:val="2"/>
      <w:sz w:val="24"/>
      <w:szCs w:val="24"/>
    </w:rPr>
  </w:style>
  <w:style w:type="paragraph" w:styleId="28">
    <w:name w:val="toc 8"/>
    <w:basedOn w:val="1"/>
    <w:next w:val="1"/>
    <w:qFormat/>
    <w:uiPriority w:val="0"/>
    <w:pPr>
      <w:ind w:left="2380"/>
      <w:jc w:val="left"/>
    </w:pPr>
    <w:rPr>
      <w:rFonts w:ascii="Times New Roman"/>
      <w:sz w:val="18"/>
      <w:szCs w:val="18"/>
    </w:rPr>
  </w:style>
  <w:style w:type="paragraph" w:styleId="29">
    <w:name w:val="Date"/>
    <w:basedOn w:val="1"/>
    <w:next w:val="1"/>
    <w:link w:val="258"/>
    <w:qFormat/>
    <w:uiPriority w:val="0"/>
    <w:rPr>
      <w:rFonts w:ascii="Times New Roman" w:eastAsia="楷体"/>
      <w:kern w:val="2"/>
      <w:sz w:val="32"/>
      <w:szCs w:val="24"/>
    </w:rPr>
  </w:style>
  <w:style w:type="paragraph" w:styleId="30">
    <w:name w:val="Body Text Indent 2"/>
    <w:basedOn w:val="1"/>
    <w:link w:val="307"/>
    <w:qFormat/>
    <w:uiPriority w:val="0"/>
    <w:pPr>
      <w:ind w:left="105" w:firstLine="690"/>
    </w:pPr>
    <w:rPr>
      <w:rFonts w:ascii="Times New Roman"/>
      <w:kern w:val="2"/>
      <w:sz w:val="32"/>
      <w:szCs w:val="24"/>
    </w:rPr>
  </w:style>
  <w:style w:type="paragraph" w:styleId="31">
    <w:name w:val="Balloon Text"/>
    <w:basedOn w:val="1"/>
    <w:link w:val="253"/>
    <w:qFormat/>
    <w:uiPriority w:val="0"/>
    <w:rPr>
      <w:rFonts w:ascii="Times New Roman"/>
      <w:kern w:val="2"/>
      <w:sz w:val="18"/>
      <w:szCs w:val="18"/>
    </w:rPr>
  </w:style>
  <w:style w:type="paragraph" w:styleId="32">
    <w:name w:val="footer"/>
    <w:basedOn w:val="1"/>
    <w:link w:val="275"/>
    <w:qFormat/>
    <w:uiPriority w:val="99"/>
    <w:pPr>
      <w:tabs>
        <w:tab w:val="center" w:pos="4153"/>
        <w:tab w:val="right" w:pos="8306"/>
      </w:tabs>
      <w:adjustRightInd w:val="0"/>
      <w:spacing w:line="240" w:lineRule="atLeast"/>
      <w:jc w:val="left"/>
      <w:textAlignment w:val="baseline"/>
    </w:pPr>
    <w:rPr>
      <w:rFonts w:ascii="Times New Roman"/>
      <w:sz w:val="18"/>
      <w:szCs w:val="24"/>
    </w:rPr>
  </w:style>
  <w:style w:type="paragraph" w:styleId="33">
    <w:name w:val="header"/>
    <w:basedOn w:val="1"/>
    <w:link w:val="309"/>
    <w:qFormat/>
    <w:uiPriority w:val="99"/>
    <w:pPr>
      <w:pBdr>
        <w:bottom w:val="single" w:color="auto" w:sz="6" w:space="1"/>
      </w:pBdr>
      <w:tabs>
        <w:tab w:val="center" w:pos="4153"/>
        <w:tab w:val="right" w:pos="8306"/>
      </w:tabs>
      <w:adjustRightInd w:val="0"/>
      <w:spacing w:line="240" w:lineRule="atLeast"/>
      <w:jc w:val="center"/>
      <w:textAlignment w:val="baseline"/>
    </w:pPr>
    <w:rPr>
      <w:rFonts w:ascii="Times New Roman"/>
      <w:sz w:val="18"/>
      <w:szCs w:val="24"/>
    </w:rPr>
  </w:style>
  <w:style w:type="paragraph" w:styleId="34">
    <w:name w:val="toc 1"/>
    <w:basedOn w:val="1"/>
    <w:next w:val="1"/>
    <w:qFormat/>
    <w:uiPriority w:val="39"/>
    <w:pPr>
      <w:spacing w:before="120" w:after="120"/>
      <w:jc w:val="left"/>
    </w:pPr>
    <w:rPr>
      <w:rFonts w:ascii="Times New Roman"/>
      <w:b/>
      <w:bCs/>
      <w:caps/>
      <w:sz w:val="20"/>
    </w:rPr>
  </w:style>
  <w:style w:type="paragraph" w:styleId="35">
    <w:name w:val="toc 4"/>
    <w:basedOn w:val="1"/>
    <w:next w:val="1"/>
    <w:qFormat/>
    <w:uiPriority w:val="0"/>
    <w:pPr>
      <w:ind w:left="1020"/>
      <w:jc w:val="left"/>
    </w:pPr>
    <w:rPr>
      <w:rFonts w:ascii="Times New Roman"/>
      <w:sz w:val="18"/>
      <w:szCs w:val="18"/>
    </w:rPr>
  </w:style>
  <w:style w:type="paragraph" w:styleId="36">
    <w:name w:val="Subtitle"/>
    <w:basedOn w:val="1"/>
    <w:next w:val="1"/>
    <w:link w:val="267"/>
    <w:qFormat/>
    <w:uiPriority w:val="0"/>
    <w:pPr>
      <w:widowControl/>
      <w:spacing w:before="200" w:after="900"/>
      <w:jc w:val="right"/>
    </w:pPr>
    <w:rPr>
      <w:rFonts w:ascii="Calibri"/>
      <w:i/>
      <w:iCs/>
      <w:sz w:val="24"/>
      <w:szCs w:val="24"/>
    </w:rPr>
  </w:style>
  <w:style w:type="paragraph" w:styleId="37">
    <w:name w:val="List"/>
    <w:basedOn w:val="1"/>
    <w:qFormat/>
    <w:uiPriority w:val="0"/>
    <w:pPr>
      <w:ind w:left="420" w:hanging="420"/>
    </w:pPr>
  </w:style>
  <w:style w:type="paragraph" w:styleId="38">
    <w:name w:val="toc 6"/>
    <w:basedOn w:val="1"/>
    <w:next w:val="1"/>
    <w:qFormat/>
    <w:uiPriority w:val="0"/>
    <w:pPr>
      <w:ind w:left="1700"/>
      <w:jc w:val="left"/>
    </w:pPr>
    <w:rPr>
      <w:rFonts w:ascii="Times New Roman"/>
      <w:sz w:val="18"/>
      <w:szCs w:val="18"/>
    </w:rPr>
  </w:style>
  <w:style w:type="paragraph" w:styleId="39">
    <w:name w:val="Body Text Indent 3"/>
    <w:basedOn w:val="1"/>
    <w:link w:val="273"/>
    <w:qFormat/>
    <w:uiPriority w:val="0"/>
    <w:pPr>
      <w:adjustRightInd w:val="0"/>
      <w:spacing w:line="360" w:lineRule="auto"/>
      <w:ind w:left="960"/>
      <w:jc w:val="left"/>
      <w:textAlignment w:val="baseline"/>
    </w:pPr>
    <w:rPr>
      <w:rFonts w:ascii="Times New Roman" w:eastAsia="楷体"/>
      <w:sz w:val="24"/>
      <w:szCs w:val="24"/>
    </w:rPr>
  </w:style>
  <w:style w:type="paragraph" w:styleId="40">
    <w:name w:val="table of figures"/>
    <w:basedOn w:val="1"/>
    <w:next w:val="1"/>
    <w:semiHidden/>
    <w:unhideWhenUsed/>
    <w:qFormat/>
    <w:uiPriority w:val="99"/>
    <w:pPr>
      <w:ind w:leftChars="200" w:hanging="200" w:hangingChars="200"/>
    </w:pPr>
  </w:style>
  <w:style w:type="paragraph" w:styleId="41">
    <w:name w:val="toc 2"/>
    <w:basedOn w:val="1"/>
    <w:next w:val="1"/>
    <w:qFormat/>
    <w:uiPriority w:val="39"/>
    <w:pPr>
      <w:ind w:left="340"/>
      <w:jc w:val="left"/>
    </w:pPr>
    <w:rPr>
      <w:rFonts w:ascii="Times New Roman"/>
      <w:smallCaps/>
      <w:sz w:val="20"/>
    </w:rPr>
  </w:style>
  <w:style w:type="paragraph" w:styleId="42">
    <w:name w:val="toc 9"/>
    <w:basedOn w:val="1"/>
    <w:next w:val="1"/>
    <w:qFormat/>
    <w:uiPriority w:val="0"/>
    <w:pPr>
      <w:ind w:left="2720"/>
      <w:jc w:val="left"/>
    </w:pPr>
    <w:rPr>
      <w:rFonts w:ascii="Times New Roman"/>
      <w:sz w:val="18"/>
      <w:szCs w:val="18"/>
    </w:rPr>
  </w:style>
  <w:style w:type="paragraph" w:styleId="43">
    <w:name w:val="Body Text 2"/>
    <w:basedOn w:val="1"/>
    <w:link w:val="295"/>
    <w:qFormat/>
    <w:uiPriority w:val="0"/>
    <w:pPr>
      <w:spacing w:after="120" w:line="480" w:lineRule="auto"/>
    </w:pPr>
    <w:rPr>
      <w:rFonts w:ascii="Times New Roman"/>
      <w:kern w:val="2"/>
      <w:sz w:val="21"/>
      <w:szCs w:val="24"/>
    </w:rPr>
  </w:style>
  <w:style w:type="paragraph" w:styleId="44">
    <w:name w:val="HTML Preformatted"/>
    <w:basedOn w:val="1"/>
    <w:link w:val="26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sz w:val="24"/>
      <w:szCs w:val="24"/>
    </w:rPr>
  </w:style>
  <w:style w:type="paragraph" w:styleId="45">
    <w:name w:val="Normal (Web)"/>
    <w:basedOn w:val="1"/>
    <w:qFormat/>
    <w:uiPriority w:val="0"/>
    <w:pPr>
      <w:widowControl/>
      <w:spacing w:before="100" w:beforeAutospacing="1" w:after="100" w:afterAutospacing="1" w:line="408" w:lineRule="auto"/>
      <w:jc w:val="left"/>
    </w:pPr>
    <w:rPr>
      <w:rFonts w:ascii="Arial" w:hAnsi="Arial" w:cs="Arial"/>
      <w:sz w:val="18"/>
      <w:szCs w:val="18"/>
    </w:rPr>
  </w:style>
  <w:style w:type="paragraph" w:styleId="46">
    <w:name w:val="Title"/>
    <w:basedOn w:val="1"/>
    <w:link w:val="280"/>
    <w:qFormat/>
    <w:uiPriority w:val="0"/>
    <w:pPr>
      <w:jc w:val="center"/>
    </w:pPr>
    <w:rPr>
      <w:rFonts w:ascii="Times New Roman"/>
      <w:kern w:val="2"/>
      <w:sz w:val="30"/>
      <w:szCs w:val="24"/>
    </w:rPr>
  </w:style>
  <w:style w:type="paragraph" w:styleId="47">
    <w:name w:val="annotation subject"/>
    <w:basedOn w:val="16"/>
    <w:next w:val="16"/>
    <w:link w:val="292"/>
    <w:qFormat/>
    <w:uiPriority w:val="0"/>
    <w:pPr>
      <w:adjustRightInd/>
      <w:spacing w:line="240" w:lineRule="auto"/>
      <w:textAlignment w:val="auto"/>
    </w:pPr>
    <w:rPr>
      <w:b/>
      <w:bCs/>
      <w:szCs w:val="22"/>
    </w:rPr>
  </w:style>
  <w:style w:type="paragraph" w:styleId="48">
    <w:name w:val="Body Text First Indent"/>
    <w:basedOn w:val="21"/>
    <w:link w:val="226"/>
    <w:qFormat/>
    <w:uiPriority w:val="0"/>
    <w:pPr>
      <w:widowControl w:val="0"/>
      <w:spacing w:after="120" w:line="240" w:lineRule="auto"/>
      <w:ind w:firstLine="420" w:firstLineChars="100"/>
    </w:pPr>
  </w:style>
  <w:style w:type="paragraph" w:styleId="49">
    <w:name w:val="Body Text First Indent 2"/>
    <w:basedOn w:val="22"/>
    <w:qFormat/>
    <w:uiPriority w:val="0"/>
    <w:pPr>
      <w:spacing w:after="120"/>
      <w:ind w:left="420" w:leftChars="200" w:firstLine="420" w:firstLineChars="200"/>
    </w:pPr>
    <w:rPr>
      <w:sz w:val="21"/>
      <w:szCs w:val="24"/>
    </w:rPr>
  </w:style>
  <w:style w:type="table" w:styleId="51">
    <w:name w:val="Table Grid"/>
    <w:basedOn w:val="5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53">
    <w:name w:val="Strong"/>
    <w:qFormat/>
    <w:uiPriority w:val="0"/>
    <w:rPr>
      <w:b/>
      <w:bCs/>
      <w:szCs w:val="24"/>
    </w:rPr>
  </w:style>
  <w:style w:type="character" w:styleId="54">
    <w:name w:val="page number"/>
    <w:basedOn w:val="52"/>
    <w:qFormat/>
    <w:uiPriority w:val="0"/>
  </w:style>
  <w:style w:type="character" w:styleId="55">
    <w:name w:val="FollowedHyperlink"/>
    <w:qFormat/>
    <w:uiPriority w:val="0"/>
    <w:rPr>
      <w:color w:val="333333"/>
      <w:szCs w:val="24"/>
      <w:u w:val="none"/>
    </w:rPr>
  </w:style>
  <w:style w:type="character" w:styleId="56">
    <w:name w:val="Emphasis"/>
    <w:qFormat/>
    <w:uiPriority w:val="0"/>
    <w:rPr>
      <w:color w:val="CC0000"/>
      <w:szCs w:val="24"/>
    </w:rPr>
  </w:style>
  <w:style w:type="character" w:styleId="57">
    <w:name w:val="HTML Definition"/>
    <w:qFormat/>
    <w:uiPriority w:val="0"/>
    <w:rPr>
      <w:szCs w:val="24"/>
    </w:rPr>
  </w:style>
  <w:style w:type="character" w:styleId="58">
    <w:name w:val="HTML Variable"/>
    <w:qFormat/>
    <w:uiPriority w:val="0"/>
    <w:rPr>
      <w:szCs w:val="24"/>
    </w:rPr>
  </w:style>
  <w:style w:type="character" w:styleId="59">
    <w:name w:val="Hyperlink"/>
    <w:qFormat/>
    <w:uiPriority w:val="99"/>
    <w:rPr>
      <w:color w:val="333333"/>
      <w:szCs w:val="24"/>
      <w:u w:val="none"/>
    </w:rPr>
  </w:style>
  <w:style w:type="character" w:styleId="60">
    <w:name w:val="HTML Code"/>
    <w:qFormat/>
    <w:uiPriority w:val="0"/>
    <w:rPr>
      <w:rFonts w:ascii="Courier New" w:hAnsi="Courier New"/>
      <w:sz w:val="20"/>
      <w:szCs w:val="24"/>
    </w:rPr>
  </w:style>
  <w:style w:type="character" w:styleId="61">
    <w:name w:val="annotation reference"/>
    <w:qFormat/>
    <w:uiPriority w:val="0"/>
    <w:rPr>
      <w:sz w:val="21"/>
      <w:szCs w:val="24"/>
    </w:rPr>
  </w:style>
  <w:style w:type="character" w:styleId="62">
    <w:name w:val="HTML Cite"/>
    <w:qFormat/>
    <w:uiPriority w:val="0"/>
    <w:rPr>
      <w:szCs w:val="24"/>
    </w:rPr>
  </w:style>
  <w:style w:type="paragraph" w:customStyle="1" w:styleId="63">
    <w:name w:val="Default"/>
    <w:qFormat/>
    <w:uiPriority w:val="0"/>
    <w:pPr>
      <w:widowControl w:val="0"/>
      <w:autoSpaceDE w:val="0"/>
      <w:autoSpaceDN w:val="0"/>
      <w:adjustRightInd w:val="0"/>
    </w:pPr>
    <w:rPr>
      <w:rFonts w:ascii="黑体" w:hAnsi="Calibri" w:eastAsia="黑体" w:cs="Times New Roman"/>
      <w:color w:val="000000"/>
      <w:sz w:val="24"/>
      <w:szCs w:val="24"/>
      <w:lang w:val="en-US" w:eastAsia="zh-CN" w:bidi="ar-SA"/>
    </w:rPr>
  </w:style>
  <w:style w:type="paragraph" w:customStyle="1" w:styleId="64">
    <w:name w:val="1.1.1样式"/>
    <w:basedOn w:val="1"/>
    <w:link w:val="326"/>
    <w:qFormat/>
    <w:uiPriority w:val="0"/>
    <w:pPr>
      <w:tabs>
        <w:tab w:val="left" w:pos="720"/>
      </w:tabs>
      <w:spacing w:line="360" w:lineRule="auto"/>
      <w:ind w:left="720" w:hanging="720"/>
    </w:pPr>
    <w:rPr>
      <w:rFonts w:hAnsi="宋体"/>
      <w:sz w:val="24"/>
      <w:szCs w:val="24"/>
    </w:rPr>
  </w:style>
  <w:style w:type="paragraph" w:customStyle="1" w:styleId="65">
    <w:name w:val="plaintext"/>
    <w:basedOn w:val="1"/>
    <w:qFormat/>
    <w:uiPriority w:val="0"/>
    <w:pPr>
      <w:widowControl/>
      <w:spacing w:before="100" w:beforeAutospacing="1" w:after="100" w:afterAutospacing="1"/>
      <w:jc w:val="left"/>
    </w:pPr>
    <w:rPr>
      <w:rFonts w:hAnsi="宋体"/>
      <w:sz w:val="24"/>
      <w:szCs w:val="24"/>
    </w:rPr>
  </w:style>
  <w:style w:type="paragraph" w:customStyle="1" w:styleId="66">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b/>
      <w:bCs/>
      <w:color w:val="000000"/>
      <w:sz w:val="16"/>
      <w:szCs w:val="16"/>
    </w:rPr>
  </w:style>
  <w:style w:type="paragraph" w:customStyle="1" w:styleId="67">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sz w:val="22"/>
      <w:szCs w:val="22"/>
    </w:rPr>
  </w:style>
  <w:style w:type="paragraph" w:customStyle="1" w:styleId="68">
    <w:name w:val="Char Char Char Char"/>
    <w:basedOn w:val="1"/>
    <w:qFormat/>
    <w:uiPriority w:val="0"/>
    <w:rPr>
      <w:rFonts w:ascii="Tahoma" w:hAnsi="Tahoma"/>
      <w:sz w:val="24"/>
    </w:rPr>
  </w:style>
  <w:style w:type="paragraph" w:styleId="69">
    <w:name w:val="Quote"/>
    <w:basedOn w:val="1"/>
    <w:next w:val="1"/>
    <w:link w:val="306"/>
    <w:qFormat/>
    <w:uiPriority w:val="29"/>
    <w:pPr>
      <w:widowControl/>
      <w:ind w:firstLine="360"/>
      <w:jc w:val="left"/>
    </w:pPr>
    <w:rPr>
      <w:rFonts w:ascii="Cambria" w:hAnsi="Cambria"/>
      <w:i/>
      <w:iCs/>
      <w:color w:val="5A5A5A"/>
      <w:sz w:val="20"/>
    </w:rPr>
  </w:style>
  <w:style w:type="paragraph" w:customStyle="1" w:styleId="70">
    <w:name w:val="Char Char Char Char Char Char"/>
    <w:basedOn w:val="1"/>
    <w:qFormat/>
    <w:uiPriority w:val="0"/>
    <w:rPr>
      <w:rFonts w:ascii="Tahoma" w:hAnsi="Tahoma"/>
      <w:sz w:val="24"/>
    </w:rPr>
  </w:style>
  <w:style w:type="paragraph" w:customStyle="1" w:styleId="71">
    <w:name w:val="列出段落1"/>
    <w:qFormat/>
    <w:uiPriority w:val="0"/>
    <w:pPr>
      <w:ind w:firstLine="420" w:firstLineChars="200"/>
    </w:pPr>
    <w:rPr>
      <w:rFonts w:ascii="Calibri" w:hAnsi="Calibri" w:eastAsia="宋体" w:cs="Times New Roman"/>
      <w:lang w:val="en-US" w:eastAsia="zh-CN" w:bidi="ar-SA"/>
    </w:rPr>
  </w:style>
  <w:style w:type="paragraph" w:customStyle="1" w:styleId="72">
    <w:name w:val="样式 行距: 固定值 25 磅 首行缩进:  2 字符"/>
    <w:basedOn w:val="1"/>
    <w:qFormat/>
    <w:uiPriority w:val="0"/>
    <w:pPr>
      <w:adjustRightInd w:val="0"/>
      <w:spacing w:line="500" w:lineRule="exact"/>
      <w:ind w:firstLine="560" w:firstLineChars="200"/>
      <w:textAlignment w:val="baseline"/>
    </w:pPr>
    <w:rPr>
      <w:sz w:val="28"/>
      <w:szCs w:val="28"/>
    </w:rPr>
  </w:style>
  <w:style w:type="paragraph" w:customStyle="1" w:styleId="73">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sz w:val="32"/>
      <w:szCs w:val="32"/>
    </w:rPr>
  </w:style>
  <w:style w:type="paragraph" w:customStyle="1" w:styleId="74">
    <w:name w:val="_Style 161"/>
    <w:next w:val="1"/>
    <w:qFormat/>
    <w:uiPriority w:val="0"/>
    <w:pPr>
      <w:widowControl w:val="0"/>
      <w:jc w:val="both"/>
    </w:pPr>
    <w:rPr>
      <w:rFonts w:ascii="Calibri" w:hAnsi="Calibri" w:eastAsia="宋体" w:cs="Times New Roman"/>
      <w:kern w:val="2"/>
      <w:sz w:val="21"/>
      <w:lang w:val="en-US" w:eastAsia="zh-CN" w:bidi="ar-SA"/>
    </w:rPr>
  </w:style>
  <w:style w:type="paragraph" w:customStyle="1" w:styleId="75">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Unicode MS" w:hAnsi="Arial Unicode MS" w:eastAsia="Arial Unicode MS" w:cs="Arial Unicode MS"/>
      <w:b/>
      <w:bCs/>
      <w:color w:val="000000"/>
      <w:sz w:val="20"/>
    </w:rPr>
  </w:style>
  <w:style w:type="paragraph" w:customStyle="1" w:styleId="76">
    <w:name w:val="纯文本1"/>
    <w:basedOn w:val="1"/>
    <w:qFormat/>
    <w:uiPriority w:val="0"/>
    <w:pPr>
      <w:adjustRightInd w:val="0"/>
      <w:textAlignment w:val="baseline"/>
    </w:pPr>
    <w:rPr>
      <w:rFonts w:hAnsi="Courier New"/>
    </w:rPr>
  </w:style>
  <w:style w:type="paragraph" w:customStyle="1" w:styleId="77">
    <w:name w:val="正文格式"/>
    <w:basedOn w:val="1"/>
    <w:link w:val="266"/>
    <w:qFormat/>
    <w:uiPriority w:val="0"/>
    <w:pPr>
      <w:topLinePunct/>
      <w:ind w:firstLine="420" w:firstLineChars="200"/>
    </w:pPr>
    <w:rPr>
      <w:rFonts w:hAnsi="宋体"/>
      <w:bCs/>
      <w:sz w:val="20"/>
      <w:szCs w:val="21"/>
    </w:rPr>
  </w:style>
  <w:style w:type="paragraph" w:customStyle="1" w:styleId="78">
    <w:name w:val="_Style 75"/>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paragraph" w:styleId="79">
    <w:name w:val="No Spacing"/>
    <w:link w:val="270"/>
    <w:qFormat/>
    <w:uiPriority w:val="1"/>
    <w:pPr>
      <w:widowControl w:val="0"/>
      <w:jc w:val="both"/>
    </w:pPr>
    <w:rPr>
      <w:rFonts w:ascii="Calibri" w:hAnsi="Calibri" w:eastAsia="宋体" w:cs="Times New Roman"/>
      <w:kern w:val="2"/>
      <w:sz w:val="21"/>
      <w:szCs w:val="24"/>
      <w:lang w:val="en-US" w:eastAsia="zh-CN" w:bidi="ar-SA"/>
    </w:rPr>
  </w:style>
  <w:style w:type="paragraph" w:customStyle="1" w:styleId="80">
    <w:name w:val="Char Char Char Char Char Char1 Char"/>
    <w:basedOn w:val="15"/>
    <w:qFormat/>
    <w:uiPriority w:val="0"/>
    <w:pPr>
      <w:shd w:val="clear" w:color="auto" w:fill="000080"/>
    </w:pPr>
    <w:rPr>
      <w:rFonts w:ascii="Tahoma" w:hAnsi="Tahoma"/>
      <w:sz w:val="24"/>
      <w:szCs w:val="24"/>
    </w:rPr>
  </w:style>
  <w:style w:type="paragraph" w:customStyle="1" w:styleId="81">
    <w:name w:val="pa-18"/>
    <w:basedOn w:val="1"/>
    <w:qFormat/>
    <w:uiPriority w:val="0"/>
    <w:pPr>
      <w:widowControl/>
      <w:spacing w:line="280" w:lineRule="atLeast"/>
      <w:jc w:val="left"/>
    </w:pPr>
    <w:rPr>
      <w:rFonts w:hAnsi="宋体"/>
      <w:sz w:val="24"/>
    </w:rPr>
  </w:style>
  <w:style w:type="paragraph" w:customStyle="1" w:styleId="82">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83">
    <w:name w:val="Char5"/>
    <w:basedOn w:val="1"/>
    <w:qFormat/>
    <w:uiPriority w:val="0"/>
    <w:rPr>
      <w:szCs w:val="24"/>
    </w:rPr>
  </w:style>
  <w:style w:type="paragraph" w:customStyle="1" w:styleId="84">
    <w:name w:val="标准文本"/>
    <w:basedOn w:val="1"/>
    <w:link w:val="223"/>
    <w:qFormat/>
    <w:uiPriority w:val="0"/>
    <w:pPr>
      <w:spacing w:line="400" w:lineRule="exact"/>
    </w:pPr>
    <w:rPr>
      <w:rFonts w:ascii="Times New Roman"/>
      <w:kern w:val="2"/>
      <w:sz w:val="21"/>
      <w:szCs w:val="21"/>
    </w:rPr>
  </w:style>
  <w:style w:type="paragraph" w:customStyle="1" w:styleId="85">
    <w:name w:val="_Style 5"/>
    <w:basedOn w:val="1"/>
    <w:qFormat/>
    <w:uiPriority w:val="0"/>
  </w:style>
  <w:style w:type="paragraph" w:customStyle="1" w:styleId="86">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sz w:val="22"/>
      <w:szCs w:val="22"/>
    </w:rPr>
  </w:style>
  <w:style w:type="paragraph" w:customStyle="1" w:styleId="87">
    <w:name w:val="Char Char6 Char Char"/>
    <w:basedOn w:val="1"/>
    <w:qFormat/>
    <w:uiPriority w:val="0"/>
    <w:rPr>
      <w:szCs w:val="24"/>
    </w:rPr>
  </w:style>
  <w:style w:type="paragraph" w:customStyle="1" w:styleId="88">
    <w:name w:val="Char Char1 Char Char Char Char Char Char Char Char Char Char Char Char Char Char Char"/>
    <w:basedOn w:val="1"/>
    <w:qFormat/>
    <w:uiPriority w:val="0"/>
    <w:pPr>
      <w:widowControl/>
      <w:spacing w:after="160" w:line="240" w:lineRule="exact"/>
      <w:jc w:val="left"/>
    </w:pPr>
    <w:rPr>
      <w:rFonts w:ascii="Verdana" w:hAnsi="Verdana"/>
      <w:sz w:val="20"/>
      <w:lang w:eastAsia="en-US"/>
    </w:rPr>
  </w:style>
  <w:style w:type="paragraph" w:customStyle="1" w:styleId="89">
    <w:name w:val="Char Char Char Char1"/>
    <w:basedOn w:val="1"/>
    <w:qFormat/>
    <w:uiPriority w:val="0"/>
    <w:pPr>
      <w:widowControl/>
      <w:spacing w:before="100" w:beforeAutospacing="1" w:after="100" w:afterAutospacing="1" w:line="360" w:lineRule="auto"/>
      <w:jc w:val="left"/>
    </w:pPr>
    <w:rPr>
      <w:rFonts w:ascii="Verdana" w:hAnsi="Verdana"/>
      <w:sz w:val="20"/>
      <w:szCs w:val="21"/>
      <w:lang w:eastAsia="en-US"/>
    </w:rPr>
  </w:style>
  <w:style w:type="paragraph" w:customStyle="1" w:styleId="90">
    <w:name w:val="正文首行缩进两字符"/>
    <w:basedOn w:val="1"/>
    <w:qFormat/>
    <w:uiPriority w:val="0"/>
    <w:pPr>
      <w:spacing w:line="360" w:lineRule="auto"/>
      <w:ind w:firstLine="200" w:firstLineChars="200"/>
    </w:pPr>
    <w:rPr>
      <w:szCs w:val="24"/>
    </w:rPr>
  </w:style>
  <w:style w:type="paragraph" w:customStyle="1" w:styleId="91">
    <w:name w:val="xl67"/>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top"/>
    </w:pPr>
    <w:rPr>
      <w:color w:val="FFFFFF"/>
      <w:szCs w:val="21"/>
    </w:rPr>
  </w:style>
  <w:style w:type="paragraph" w:customStyle="1" w:styleId="92">
    <w:name w:val="xl5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textAlignment w:val="center"/>
    </w:pPr>
    <w:rPr>
      <w:rFonts w:hAnsi="宋体"/>
      <w:szCs w:val="21"/>
    </w:rPr>
  </w:style>
  <w:style w:type="paragraph" w:customStyle="1" w:styleId="93">
    <w:name w:val="(符号)三标题1."/>
    <w:basedOn w:val="1"/>
    <w:qFormat/>
    <w:uiPriority w:val="0"/>
    <w:pPr>
      <w:numPr>
        <w:ilvl w:val="0"/>
        <w:numId w:val="3"/>
      </w:numPr>
      <w:spacing w:before="140" w:after="140" w:line="500" w:lineRule="exact"/>
      <w:outlineLvl w:val="2"/>
    </w:pPr>
    <w:rPr>
      <w:rFonts w:ascii="楷体_GB2312" w:hAnsi="宋体" w:eastAsia="楷体_GB2312"/>
      <w:b/>
      <w:sz w:val="28"/>
    </w:rPr>
  </w:style>
  <w:style w:type="paragraph" w:customStyle="1" w:styleId="94">
    <w:name w:val="xl35"/>
    <w:basedOn w:val="1"/>
    <w:qFormat/>
    <w:uiPriority w:val="0"/>
    <w:pPr>
      <w:widowControl/>
      <w:spacing w:before="100" w:beforeAutospacing="1" w:after="100" w:afterAutospacing="1"/>
      <w:jc w:val="left"/>
    </w:pPr>
    <w:rPr>
      <w:rFonts w:ascii="Arial Unicode MS" w:hAnsi="Arial Unicode MS" w:eastAsia="Arial Unicode MS" w:cs="Arial Unicode MS"/>
      <w:color w:val="000000"/>
      <w:sz w:val="20"/>
    </w:rPr>
  </w:style>
  <w:style w:type="paragraph" w:customStyle="1" w:styleId="95">
    <w:name w:val="xl46"/>
    <w:basedOn w:val="1"/>
    <w:qFormat/>
    <w:uiPriority w:val="0"/>
    <w:pPr>
      <w:widowControl/>
      <w:pBdr>
        <w:top w:val="single" w:color="auto" w:sz="4" w:space="0"/>
        <w:bottom w:val="single" w:color="auto" w:sz="4" w:space="0"/>
      </w:pBdr>
      <w:spacing w:before="100" w:beforeAutospacing="1" w:after="100" w:afterAutospacing="1"/>
      <w:jc w:val="left"/>
    </w:pPr>
    <w:rPr>
      <w:rFonts w:ascii="Arial Unicode MS" w:hAnsi="Arial Unicode MS" w:eastAsia="Arial Unicode MS" w:cs="Arial Unicode MS"/>
      <w:b/>
      <w:bCs/>
      <w:color w:val="000000"/>
      <w:sz w:val="20"/>
    </w:rPr>
  </w:style>
  <w:style w:type="paragraph" w:customStyle="1" w:styleId="96">
    <w:name w:val="Char1 Char Char Char Char Char Char"/>
    <w:basedOn w:val="1"/>
    <w:qFormat/>
    <w:uiPriority w:val="0"/>
  </w:style>
  <w:style w:type="paragraph" w:customStyle="1" w:styleId="97">
    <w:name w:val="xl64"/>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textAlignment w:val="center"/>
    </w:pPr>
    <w:rPr>
      <w:rFonts w:hAnsi="宋体"/>
      <w:sz w:val="18"/>
      <w:szCs w:val="18"/>
    </w:rPr>
  </w:style>
  <w:style w:type="paragraph" w:customStyle="1" w:styleId="98">
    <w:name w:val="List Paragraph2"/>
    <w:basedOn w:val="1"/>
    <w:qFormat/>
    <w:uiPriority w:val="0"/>
    <w:pPr>
      <w:ind w:firstLine="420" w:firstLineChars="200"/>
    </w:pPr>
    <w:rPr>
      <w:rFonts w:ascii="Calibri"/>
      <w:szCs w:val="22"/>
    </w:rPr>
  </w:style>
  <w:style w:type="paragraph" w:customStyle="1" w:styleId="99">
    <w:name w:val="一级条标题"/>
    <w:next w:val="100"/>
    <w:qFormat/>
    <w:uiPriority w:val="0"/>
    <w:pPr>
      <w:numPr>
        <w:ilvl w:val="2"/>
        <w:numId w:val="4"/>
      </w:numPr>
      <w:outlineLvl w:val="2"/>
    </w:pPr>
    <w:rPr>
      <w:rFonts w:ascii="Calibri" w:hAnsi="Calibri" w:eastAsia="黑体" w:cs="Times New Roman"/>
      <w:sz w:val="21"/>
      <w:lang w:val="en-US" w:eastAsia="zh-CN" w:bidi="ar-SA"/>
    </w:rPr>
  </w:style>
  <w:style w:type="paragraph" w:customStyle="1" w:styleId="100">
    <w:name w:val="段"/>
    <w:link w:val="237"/>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01">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color w:val="FFFFFF"/>
      <w:szCs w:val="21"/>
    </w:rPr>
  </w:style>
  <w:style w:type="paragraph" w:customStyle="1" w:styleId="102">
    <w:name w:val="(符号)四标题1.1"/>
    <w:basedOn w:val="1"/>
    <w:qFormat/>
    <w:uiPriority w:val="0"/>
    <w:pPr>
      <w:numPr>
        <w:ilvl w:val="1"/>
        <w:numId w:val="3"/>
      </w:numPr>
      <w:spacing w:line="500" w:lineRule="exact"/>
    </w:pPr>
    <w:rPr>
      <w:rFonts w:hAnsi="宋体"/>
      <w:color w:val="000000"/>
      <w:sz w:val="24"/>
    </w:rPr>
  </w:style>
  <w:style w:type="paragraph" w:customStyle="1" w:styleId="103">
    <w:name w:val="_Style 1"/>
    <w:basedOn w:val="1"/>
    <w:qFormat/>
    <w:uiPriority w:val="0"/>
    <w:pPr>
      <w:ind w:firstLine="420" w:firstLineChars="200"/>
    </w:pPr>
    <w:rPr>
      <w:rFonts w:ascii="Calibri"/>
      <w:kern w:val="2"/>
      <w:sz w:val="21"/>
      <w:szCs w:val="22"/>
    </w:rPr>
  </w:style>
  <w:style w:type="paragraph" w:customStyle="1" w:styleId="104">
    <w:name w:val="Char Char Char Char Char Char Char"/>
    <w:basedOn w:val="15"/>
    <w:qFormat/>
    <w:uiPriority w:val="0"/>
    <w:pPr>
      <w:shd w:val="clear" w:color="auto" w:fill="000080"/>
    </w:pPr>
    <w:rPr>
      <w:rFonts w:ascii="Tahoma" w:hAnsi="Tahoma"/>
      <w:sz w:val="24"/>
      <w:szCs w:val="24"/>
    </w:rPr>
  </w:style>
  <w:style w:type="paragraph" w:customStyle="1" w:styleId="105">
    <w:name w:val="表格"/>
    <w:basedOn w:val="1"/>
    <w:qFormat/>
    <w:uiPriority w:val="0"/>
    <w:pPr>
      <w:spacing w:line="400" w:lineRule="exact"/>
    </w:pPr>
    <w:rPr>
      <w:sz w:val="24"/>
      <w:szCs w:val="24"/>
    </w:rPr>
  </w:style>
  <w:style w:type="paragraph" w:customStyle="1" w:styleId="106">
    <w:name w:val="font1"/>
    <w:basedOn w:val="1"/>
    <w:qFormat/>
    <w:uiPriority w:val="0"/>
    <w:pPr>
      <w:widowControl/>
      <w:spacing w:before="100" w:beforeAutospacing="1" w:after="100" w:afterAutospacing="1"/>
      <w:jc w:val="left"/>
    </w:pPr>
    <w:rPr>
      <w:rFonts w:hint="eastAsia" w:hAnsi="宋体"/>
      <w:sz w:val="24"/>
      <w:szCs w:val="24"/>
    </w:rPr>
  </w:style>
  <w:style w:type="paragraph" w:customStyle="1" w:styleId="107">
    <w:name w:val="Char2"/>
    <w:basedOn w:val="1"/>
    <w:qFormat/>
    <w:uiPriority w:val="0"/>
  </w:style>
  <w:style w:type="paragraph" w:customStyle="1" w:styleId="108">
    <w:name w:val="Table Text"/>
    <w:basedOn w:val="1"/>
    <w:qFormat/>
    <w:uiPriority w:val="0"/>
    <w:pPr>
      <w:widowControl/>
      <w:spacing w:before="60" w:after="60"/>
      <w:jc w:val="left"/>
    </w:pPr>
    <w:rPr>
      <w:szCs w:val="24"/>
    </w:rPr>
  </w:style>
  <w:style w:type="paragraph" w:customStyle="1" w:styleId="109">
    <w:name w:val="标题3"/>
    <w:basedOn w:val="5"/>
    <w:qFormat/>
    <w:uiPriority w:val="0"/>
    <w:rPr>
      <w:rFonts w:ascii="宋体" w:hAnsi="宋体"/>
      <w:sz w:val="28"/>
      <w:szCs w:val="28"/>
    </w:rPr>
  </w:style>
  <w:style w:type="paragraph" w:customStyle="1" w:styleId="110">
    <w:name w:val="Char Char1 Char Char Char Char Char Char Char Char Char Char"/>
    <w:basedOn w:val="1"/>
    <w:qFormat/>
    <w:uiPriority w:val="0"/>
    <w:pPr>
      <w:tabs>
        <w:tab w:val="left" w:pos="360"/>
      </w:tabs>
      <w:ind w:firstLine="420" w:firstLineChars="150"/>
    </w:pPr>
    <w:rPr>
      <w:rFonts w:ascii="Arial" w:hAnsi="Arial" w:cs="Arial"/>
      <w:sz w:val="20"/>
    </w:rPr>
  </w:style>
  <w:style w:type="paragraph" w:customStyle="1" w:styleId="111">
    <w:name w:val="Char1 Char Char"/>
    <w:basedOn w:val="1"/>
    <w:qFormat/>
    <w:uiPriority w:val="0"/>
    <w:pPr>
      <w:adjustRightInd w:val="0"/>
      <w:spacing w:line="360" w:lineRule="auto"/>
    </w:pPr>
    <w:rPr>
      <w:sz w:val="24"/>
    </w:rPr>
  </w:style>
  <w:style w:type="paragraph" w:customStyle="1" w:styleId="112">
    <w:name w:val="正文 + 宋体"/>
    <w:basedOn w:val="1"/>
    <w:qFormat/>
    <w:uiPriority w:val="0"/>
    <w:pPr>
      <w:widowControl/>
      <w:ind w:left="360" w:hanging="360"/>
      <w:jc w:val="left"/>
    </w:pPr>
    <w:rPr>
      <w:rFonts w:hAnsi="宋体" w:cs="宋体"/>
      <w:b/>
      <w:bCs/>
      <w:color w:val="000000"/>
      <w:sz w:val="18"/>
      <w:szCs w:val="18"/>
    </w:rPr>
  </w:style>
  <w:style w:type="paragraph" w:customStyle="1" w:styleId="113">
    <w:name w:val="xl4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Arial Unicode MS" w:hAnsi="Arial Unicode MS" w:eastAsia="Arial Unicode MS" w:cs="Arial Unicode MS"/>
      <w:color w:val="000000"/>
      <w:sz w:val="20"/>
    </w:rPr>
  </w:style>
  <w:style w:type="paragraph" w:customStyle="1" w:styleId="114">
    <w:name w:val="TOC 标题1"/>
    <w:basedOn w:val="3"/>
    <w:next w:val="1"/>
    <w:semiHidden/>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15">
    <w:name w:val="二级条标题"/>
    <w:basedOn w:val="99"/>
    <w:next w:val="100"/>
    <w:qFormat/>
    <w:uiPriority w:val="0"/>
    <w:pPr>
      <w:numPr>
        <w:ilvl w:val="3"/>
        <w:numId w:val="5"/>
      </w:numPr>
      <w:tabs>
        <w:tab w:val="left" w:pos="1680"/>
        <w:tab w:val="clear" w:pos="2880"/>
      </w:tabs>
      <w:outlineLvl w:val="3"/>
    </w:pPr>
  </w:style>
  <w:style w:type="paragraph" w:customStyle="1" w:styleId="116">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20"/>
    </w:rPr>
  </w:style>
  <w:style w:type="paragraph" w:customStyle="1" w:styleId="11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color w:val="000000"/>
      <w:sz w:val="20"/>
    </w:rPr>
  </w:style>
  <w:style w:type="paragraph" w:customStyle="1" w:styleId="118">
    <w:name w:val="pa-1"/>
    <w:basedOn w:val="1"/>
    <w:qFormat/>
    <w:uiPriority w:val="0"/>
    <w:pPr>
      <w:widowControl/>
      <w:spacing w:before="150" w:after="150"/>
      <w:jc w:val="left"/>
    </w:pPr>
    <w:rPr>
      <w:rFonts w:hAnsi="宋体" w:cs="宋体"/>
      <w:sz w:val="24"/>
      <w:szCs w:val="24"/>
    </w:rPr>
  </w:style>
  <w:style w:type="paragraph" w:customStyle="1" w:styleId="119">
    <w:name w:val="List Paragraph1"/>
    <w:basedOn w:val="1"/>
    <w:qFormat/>
    <w:uiPriority w:val="0"/>
    <w:pPr>
      <w:ind w:firstLine="420" w:firstLineChars="200"/>
    </w:pPr>
    <w:rPr>
      <w:i/>
      <w:szCs w:val="22"/>
    </w:rPr>
  </w:style>
  <w:style w:type="paragraph" w:customStyle="1" w:styleId="120">
    <w:name w:val="默认段落字体 Para Char Char Char Char Char Char Char"/>
    <w:basedOn w:val="1"/>
    <w:qFormat/>
    <w:uiPriority w:val="0"/>
    <w:rPr>
      <w:rFonts w:ascii="Tahoma" w:hAnsi="Tahoma"/>
      <w:sz w:val="24"/>
    </w:rPr>
  </w:style>
  <w:style w:type="paragraph" w:customStyle="1" w:styleId="121">
    <w:name w:val="unnamed1"/>
    <w:basedOn w:val="1"/>
    <w:qFormat/>
    <w:uiPriority w:val="0"/>
    <w:pPr>
      <w:widowControl/>
      <w:spacing w:before="100" w:beforeAutospacing="1" w:after="100" w:afterAutospacing="1" w:line="270" w:lineRule="atLeast"/>
      <w:jc w:val="left"/>
    </w:pPr>
    <w:rPr>
      <w:rFonts w:hAnsi="宋体"/>
      <w:color w:val="000000"/>
      <w:sz w:val="24"/>
      <w:szCs w:val="24"/>
    </w:rPr>
  </w:style>
  <w:style w:type="paragraph" w:customStyle="1" w:styleId="122">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16"/>
      <w:szCs w:val="16"/>
    </w:rPr>
  </w:style>
  <w:style w:type="paragraph" w:customStyle="1" w:styleId="123">
    <w:name w:val="xl4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sz w:val="24"/>
      <w:szCs w:val="24"/>
    </w:rPr>
  </w:style>
  <w:style w:type="paragraph" w:customStyle="1" w:styleId="124">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sz w:val="20"/>
    </w:rPr>
  </w:style>
  <w:style w:type="paragraph" w:customStyle="1" w:styleId="125">
    <w:name w:val="样式 首行缩进:  2 字符"/>
    <w:basedOn w:val="1"/>
    <w:qFormat/>
    <w:uiPriority w:val="0"/>
    <w:pPr>
      <w:spacing w:line="400" w:lineRule="exact"/>
      <w:ind w:firstLine="200" w:firstLineChars="200"/>
    </w:pPr>
    <w:rPr>
      <w:rFonts w:cs="宋体"/>
      <w:sz w:val="24"/>
      <w:szCs w:val="24"/>
    </w:rPr>
  </w:style>
  <w:style w:type="paragraph" w:customStyle="1" w:styleId="126">
    <w:name w:val="Char2 Char Char Char"/>
    <w:basedOn w:val="1"/>
    <w:qFormat/>
    <w:uiPriority w:val="0"/>
    <w:rPr>
      <w:rFonts w:ascii="仿宋_GB2312" w:eastAsia="仿宋_GB2312"/>
      <w:b/>
      <w:sz w:val="32"/>
      <w:szCs w:val="32"/>
    </w:rPr>
  </w:style>
  <w:style w:type="paragraph" w:customStyle="1" w:styleId="127">
    <w:name w:val="LJT正文"/>
    <w:basedOn w:val="22"/>
    <w:qFormat/>
    <w:uiPriority w:val="0"/>
    <w:pPr>
      <w:spacing w:before="120"/>
      <w:ind w:left="420" w:firstLine="425"/>
    </w:pPr>
    <w:rPr>
      <w:rFonts w:ascii="Arial" w:hAnsi="Arial"/>
      <w:sz w:val="24"/>
    </w:rPr>
  </w:style>
  <w:style w:type="paragraph" w:customStyle="1" w:styleId="128">
    <w:name w:val="font10"/>
    <w:basedOn w:val="1"/>
    <w:qFormat/>
    <w:uiPriority w:val="0"/>
    <w:pPr>
      <w:widowControl/>
      <w:spacing w:before="100" w:beforeAutospacing="1" w:after="100" w:afterAutospacing="1"/>
      <w:jc w:val="left"/>
    </w:pPr>
    <w:rPr>
      <w:rFonts w:hint="eastAsia" w:hAnsi="宋体"/>
      <w:sz w:val="20"/>
    </w:rPr>
  </w:style>
  <w:style w:type="paragraph" w:customStyle="1" w:styleId="129">
    <w:name w:val="标题A"/>
    <w:basedOn w:val="1"/>
    <w:qFormat/>
    <w:uiPriority w:val="0"/>
    <w:pPr>
      <w:autoSpaceDE w:val="0"/>
      <w:autoSpaceDN w:val="0"/>
      <w:adjustRightInd w:val="0"/>
      <w:ind w:left="720" w:right="-866"/>
      <w:jc w:val="left"/>
    </w:pPr>
    <w:rPr>
      <w:rFonts w:hAnsi="Arial" w:eastAsia="黑体"/>
      <w:i/>
      <w:sz w:val="28"/>
    </w:rPr>
  </w:style>
  <w:style w:type="paragraph" w:customStyle="1" w:styleId="130">
    <w:name w:val="Char"/>
    <w:basedOn w:val="1"/>
    <w:qFormat/>
    <w:uiPriority w:val="0"/>
    <w:pPr>
      <w:tabs>
        <w:tab w:val="left" w:pos="360"/>
      </w:tabs>
      <w:spacing w:line="360" w:lineRule="auto"/>
      <w:ind w:left="482" w:firstLine="200" w:firstLineChars="200"/>
    </w:pPr>
    <w:rPr>
      <w:sz w:val="24"/>
      <w:szCs w:val="24"/>
    </w:rPr>
  </w:style>
  <w:style w:type="paragraph" w:customStyle="1" w:styleId="131">
    <w:name w:val="p5"/>
    <w:basedOn w:val="1"/>
    <w:qFormat/>
    <w:uiPriority w:val="0"/>
    <w:pPr>
      <w:tabs>
        <w:tab w:val="left" w:pos="720"/>
      </w:tabs>
      <w:spacing w:line="240" w:lineRule="atLeast"/>
      <w:jc w:val="left"/>
    </w:pPr>
    <w:rPr>
      <w:snapToGrid w:val="0"/>
      <w:sz w:val="24"/>
      <w:lang w:val="en-GB" w:eastAsia="de-DE"/>
    </w:rPr>
  </w:style>
  <w:style w:type="paragraph" w:customStyle="1" w:styleId="132">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sz w:val="20"/>
    </w:rPr>
  </w:style>
  <w:style w:type="paragraph" w:customStyle="1" w:styleId="133">
    <w:name w:val="Char2 Char Char Char1"/>
    <w:basedOn w:val="1"/>
    <w:qFormat/>
    <w:uiPriority w:val="0"/>
    <w:rPr>
      <w:rFonts w:ascii="仿宋_GB2312" w:eastAsia="仿宋_GB2312"/>
      <w:b/>
      <w:sz w:val="32"/>
      <w:szCs w:val="32"/>
    </w:rPr>
  </w:style>
  <w:style w:type="paragraph" w:customStyle="1" w:styleId="134">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b/>
      <w:bCs/>
      <w:color w:val="000000"/>
      <w:sz w:val="20"/>
    </w:rPr>
  </w:style>
  <w:style w:type="paragraph" w:customStyle="1" w:styleId="135">
    <w:name w:val="目录"/>
    <w:basedOn w:val="1"/>
    <w:qFormat/>
    <w:uiPriority w:val="0"/>
    <w:pPr>
      <w:widowControl/>
      <w:jc w:val="center"/>
    </w:pPr>
    <w:rPr>
      <w:b/>
      <w:sz w:val="36"/>
    </w:rPr>
  </w:style>
  <w:style w:type="paragraph" w:customStyle="1" w:styleId="136">
    <w:name w:val="(符号)五标题1.1.1"/>
    <w:basedOn w:val="1"/>
    <w:qFormat/>
    <w:uiPriority w:val="0"/>
    <w:pPr>
      <w:tabs>
        <w:tab w:val="left" w:pos="1000"/>
      </w:tabs>
      <w:spacing w:line="500" w:lineRule="exact"/>
      <w:ind w:left="1000" w:hanging="1000"/>
    </w:pPr>
    <w:rPr>
      <w:rFonts w:hAnsi="宋体" w:cs="宋体"/>
      <w:color w:val="000000"/>
      <w:sz w:val="24"/>
    </w:rPr>
  </w:style>
  <w:style w:type="paragraph" w:customStyle="1" w:styleId="137">
    <w:name w:val="Standard o abs"/>
    <w:basedOn w:val="1"/>
    <w:qFormat/>
    <w:uiPriority w:val="0"/>
    <w:pPr>
      <w:widowControl/>
      <w:tabs>
        <w:tab w:val="left" w:pos="2835"/>
        <w:tab w:val="left" w:pos="3119"/>
        <w:tab w:val="left" w:pos="3402"/>
        <w:tab w:val="left" w:pos="3686"/>
        <w:tab w:val="left" w:pos="3969"/>
        <w:tab w:val="left" w:pos="4253"/>
      </w:tabs>
      <w:ind w:left="2552"/>
      <w:jc w:val="left"/>
    </w:pPr>
    <w:rPr>
      <w:rFonts w:ascii="Syntax" w:hAnsi="Syntax"/>
      <w:sz w:val="20"/>
      <w:lang w:val="de-DE" w:eastAsia="de-DE"/>
    </w:rPr>
  </w:style>
  <w:style w:type="paragraph" w:customStyle="1" w:styleId="138">
    <w:name w:val="标题6"/>
    <w:basedOn w:val="8"/>
    <w:qFormat/>
    <w:uiPriority w:val="0"/>
    <w:pPr>
      <w:tabs>
        <w:tab w:val="right" w:leader="dot" w:pos="9061"/>
      </w:tabs>
      <w:adjustRightInd/>
      <w:spacing w:line="319" w:lineRule="auto"/>
      <w:jc w:val="center"/>
      <w:textAlignment w:val="auto"/>
    </w:pPr>
    <w:rPr>
      <w:rFonts w:ascii="宋体" w:eastAsia="宋体"/>
      <w:kern w:val="2"/>
      <w:sz w:val="21"/>
    </w:rPr>
  </w:style>
  <w:style w:type="paragraph" w:customStyle="1" w:styleId="139">
    <w:name w:val="a2"/>
    <w:basedOn w:val="1"/>
    <w:qFormat/>
    <w:uiPriority w:val="0"/>
    <w:pPr>
      <w:widowControl/>
      <w:spacing w:before="100" w:beforeAutospacing="1" w:after="100" w:afterAutospacing="1"/>
      <w:jc w:val="left"/>
    </w:pPr>
    <w:rPr>
      <w:rFonts w:hAnsi="宋体" w:cs="宋体"/>
      <w:sz w:val="24"/>
      <w:szCs w:val="24"/>
    </w:rPr>
  </w:style>
  <w:style w:type="paragraph" w:customStyle="1" w:styleId="140">
    <w:name w:val="pa-19"/>
    <w:basedOn w:val="1"/>
    <w:qFormat/>
    <w:uiPriority w:val="0"/>
    <w:pPr>
      <w:widowControl/>
      <w:spacing w:before="100" w:beforeAutospacing="1" w:after="100" w:afterAutospacing="1"/>
      <w:jc w:val="left"/>
    </w:pPr>
    <w:rPr>
      <w:rFonts w:hint="eastAsia" w:hAnsi="宋体"/>
      <w:sz w:val="24"/>
    </w:rPr>
  </w:style>
  <w:style w:type="paragraph" w:customStyle="1" w:styleId="141">
    <w:name w:val="ii"/>
    <w:basedOn w:val="1"/>
    <w:qFormat/>
    <w:uiPriority w:val="0"/>
    <w:pPr>
      <w:widowControl/>
      <w:spacing w:before="100" w:beforeAutospacing="1" w:after="100" w:afterAutospacing="1" w:line="300" w:lineRule="atLeast"/>
      <w:jc w:val="left"/>
    </w:pPr>
    <w:rPr>
      <w:rFonts w:hAnsi="宋体" w:cs="宋体"/>
      <w:color w:val="000000"/>
      <w:sz w:val="18"/>
      <w:szCs w:val="18"/>
    </w:rPr>
  </w:style>
  <w:style w:type="paragraph" w:customStyle="1" w:styleId="142">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eastAsia="Arial Unicode MS"/>
      <w:color w:val="000000"/>
      <w:sz w:val="20"/>
    </w:rPr>
  </w:style>
  <w:style w:type="paragraph" w:customStyle="1" w:styleId="143">
    <w:name w:val="Char Char Char Char Char Char1 Char1"/>
    <w:basedOn w:val="15"/>
    <w:qFormat/>
    <w:uiPriority w:val="0"/>
    <w:pPr>
      <w:shd w:val="clear" w:color="auto" w:fill="000080"/>
    </w:pPr>
    <w:rPr>
      <w:rFonts w:ascii="Tahoma" w:hAnsi="Tahoma"/>
      <w:sz w:val="24"/>
      <w:szCs w:val="24"/>
    </w:rPr>
  </w:style>
  <w:style w:type="paragraph" w:customStyle="1" w:styleId="144">
    <w:name w:val="H-TextFormat"/>
    <w:qFormat/>
    <w:uiPriority w:val="0"/>
    <w:pPr>
      <w:autoSpaceDE w:val="0"/>
      <w:autoSpaceDN w:val="0"/>
      <w:adjustRightInd w:val="0"/>
    </w:pPr>
    <w:rPr>
      <w:rFonts w:ascii="Arial" w:hAnsi="Arial" w:eastAsia="宋体" w:cs="Arial"/>
      <w:sz w:val="22"/>
      <w:szCs w:val="22"/>
      <w:lang w:val="en-US" w:eastAsia="en-US" w:bidi="ar-SA"/>
    </w:rPr>
  </w:style>
  <w:style w:type="paragraph" w:customStyle="1" w:styleId="145">
    <w:name w:val="font0"/>
    <w:basedOn w:val="1"/>
    <w:qFormat/>
    <w:uiPriority w:val="0"/>
    <w:pPr>
      <w:widowControl/>
      <w:spacing w:before="100" w:beforeAutospacing="1" w:after="100" w:afterAutospacing="1"/>
      <w:jc w:val="left"/>
    </w:pPr>
    <w:rPr>
      <w:rFonts w:hint="eastAsia" w:hAnsi="宋体"/>
      <w:sz w:val="24"/>
    </w:rPr>
  </w:style>
  <w:style w:type="paragraph" w:customStyle="1" w:styleId="146">
    <w:name w:val="xl5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szCs w:val="21"/>
    </w:rPr>
  </w:style>
  <w:style w:type="paragraph" w:customStyle="1" w:styleId="147">
    <w:name w:val="菲页2"/>
    <w:basedOn w:val="5"/>
    <w:qFormat/>
    <w:uiPriority w:val="0"/>
    <w:pPr>
      <w:widowControl/>
      <w:numPr>
        <w:ilvl w:val="2"/>
        <w:numId w:val="6"/>
      </w:numPr>
      <w:spacing w:before="120" w:after="120" w:line="360" w:lineRule="auto"/>
      <w:jc w:val="center"/>
    </w:pPr>
    <w:rPr>
      <w:rFonts w:ascii="黑体" w:hAnsi="宋体" w:eastAsia="黑体"/>
      <w:b w:val="0"/>
      <w:bCs w:val="0"/>
      <w:kern w:val="0"/>
      <w:sz w:val="44"/>
      <w:szCs w:val="20"/>
    </w:rPr>
  </w:style>
  <w:style w:type="paragraph" w:customStyle="1" w:styleId="148">
    <w:name w:val="xl4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Arial Unicode MS" w:hAnsi="Arial Unicode MS" w:eastAsia="Arial Unicode MS" w:cs="Arial Unicode MS"/>
      <w:b/>
      <w:bCs/>
      <w:color w:val="000000"/>
      <w:sz w:val="20"/>
    </w:rPr>
  </w:style>
  <w:style w:type="paragraph" w:customStyle="1" w:styleId="149">
    <w:name w:val="说明书正文"/>
    <w:basedOn w:val="1"/>
    <w:link w:val="325"/>
    <w:qFormat/>
    <w:uiPriority w:val="0"/>
    <w:pPr>
      <w:spacing w:line="360" w:lineRule="auto"/>
      <w:ind w:firstLine="200" w:firstLineChars="200"/>
    </w:pPr>
    <w:rPr>
      <w:rFonts w:ascii="Times New Roman"/>
      <w:sz w:val="24"/>
      <w:szCs w:val="24"/>
    </w:rPr>
  </w:style>
  <w:style w:type="paragraph" w:customStyle="1" w:styleId="150">
    <w:name w:val="Char1"/>
    <w:basedOn w:val="1"/>
    <w:qFormat/>
    <w:uiPriority w:val="0"/>
    <w:rPr>
      <w:rFonts w:ascii="仿宋_GB2312" w:eastAsia="仿宋_GB2312"/>
      <w:b/>
      <w:sz w:val="32"/>
      <w:szCs w:val="32"/>
    </w:rPr>
  </w:style>
  <w:style w:type="paragraph" w:customStyle="1" w:styleId="151">
    <w:name w:val="msolistparagraph"/>
    <w:basedOn w:val="1"/>
    <w:qFormat/>
    <w:uiPriority w:val="0"/>
    <w:pPr>
      <w:widowControl/>
      <w:spacing w:before="100" w:beforeAutospacing="1" w:after="100" w:afterAutospacing="1"/>
      <w:jc w:val="left"/>
    </w:pPr>
    <w:rPr>
      <w:rFonts w:hAnsi="宋体" w:cs="宋体"/>
      <w:i/>
      <w:sz w:val="24"/>
      <w:szCs w:val="24"/>
    </w:rPr>
  </w:style>
  <w:style w:type="paragraph" w:customStyle="1" w:styleId="152">
    <w:name w:val="xl66"/>
    <w:basedOn w:val="1"/>
    <w:qFormat/>
    <w:uiPriority w:val="0"/>
    <w:pPr>
      <w:widowControl/>
      <w:pBdr>
        <w:right w:val="single" w:color="000000" w:sz="4" w:space="0"/>
      </w:pBdr>
      <w:spacing w:before="100" w:beforeAutospacing="1" w:after="100" w:afterAutospacing="1"/>
      <w:jc w:val="right"/>
      <w:textAlignment w:val="center"/>
    </w:pPr>
    <w:rPr>
      <w:color w:val="FFFFFF"/>
      <w:szCs w:val="21"/>
    </w:rPr>
  </w:style>
  <w:style w:type="paragraph" w:styleId="153">
    <w:name w:val="Intense Quote"/>
    <w:basedOn w:val="1"/>
    <w:next w:val="1"/>
    <w:link w:val="322"/>
    <w:qFormat/>
    <w:uiPriority w:val="30"/>
    <w:pPr>
      <w:widowControl/>
      <w:pBdr>
        <w:top w:val="single" w:color="B8CCE4" w:sz="12" w:space="10"/>
        <w:left w:val="single" w:color="4F81BD" w:sz="36" w:space="4"/>
        <w:bottom w:val="single" w:color="9BBB59" w:sz="24" w:space="10"/>
        <w:right w:val="single" w:color="4F81BD" w:sz="36" w:space="4"/>
      </w:pBdr>
      <w:shd w:val="clear" w:color="auto" w:fill="4F81BD"/>
      <w:spacing w:before="320" w:after="320" w:line="300" w:lineRule="auto"/>
      <w:ind w:left="1440" w:right="1440" w:firstLine="360"/>
      <w:jc w:val="left"/>
    </w:pPr>
    <w:rPr>
      <w:rFonts w:ascii="Cambria" w:hAnsi="Cambria"/>
      <w:i/>
      <w:iCs/>
      <w:color w:val="FFFFFF"/>
      <w:sz w:val="24"/>
      <w:szCs w:val="24"/>
    </w:rPr>
  </w:style>
  <w:style w:type="paragraph" w:customStyle="1" w:styleId="154">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22"/>
      <w:szCs w:val="22"/>
    </w:rPr>
  </w:style>
  <w:style w:type="paragraph" w:customStyle="1" w:styleId="155">
    <w:name w:val="xl47"/>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color w:val="000000"/>
      <w:sz w:val="20"/>
    </w:rPr>
  </w:style>
  <w:style w:type="paragraph" w:customStyle="1" w:styleId="156">
    <w:name w:val="xl36"/>
    <w:basedOn w:val="1"/>
    <w:qFormat/>
    <w:uiPriority w:val="0"/>
    <w:pPr>
      <w:widowControl/>
      <w:spacing w:before="100" w:beforeAutospacing="1" w:after="100" w:afterAutospacing="1"/>
      <w:jc w:val="center"/>
    </w:pPr>
    <w:rPr>
      <w:rFonts w:ascii="Arial Unicode MS" w:hAnsi="Arial Unicode MS" w:eastAsia="Arial Unicode MS" w:cs="Arial Unicode MS"/>
      <w:color w:val="000000"/>
      <w:sz w:val="20"/>
    </w:rPr>
  </w:style>
  <w:style w:type="paragraph" w:customStyle="1" w:styleId="157">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Arial Unicode MS" w:hAnsi="Arial Unicode MS" w:eastAsia="Arial Unicode MS" w:cs="Arial Unicode MS"/>
      <w:b/>
      <w:bCs/>
      <w:color w:val="000000"/>
      <w:sz w:val="20"/>
    </w:rPr>
  </w:style>
  <w:style w:type="paragraph" w:customStyle="1" w:styleId="158">
    <w:name w:val="xl43"/>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Arial Unicode MS" w:hAnsi="Arial Unicode MS" w:eastAsia="Arial Unicode MS" w:cs="Arial Unicode MS"/>
      <w:color w:val="000000"/>
      <w:sz w:val="20"/>
    </w:rPr>
  </w:style>
  <w:style w:type="paragraph" w:customStyle="1" w:styleId="159">
    <w:name w:val="xl37"/>
    <w:basedOn w:val="1"/>
    <w:qFormat/>
    <w:uiPriority w:val="0"/>
    <w:pPr>
      <w:widowControl/>
      <w:spacing w:before="100" w:beforeAutospacing="1" w:after="100" w:afterAutospacing="1"/>
      <w:jc w:val="left"/>
    </w:pPr>
    <w:rPr>
      <w:rFonts w:ascii="Arial Unicode MS" w:hAnsi="Arial Unicode MS" w:eastAsia="Arial Unicode MS" w:cs="Arial Unicode MS"/>
      <w:color w:val="000000"/>
      <w:sz w:val="20"/>
    </w:rPr>
  </w:style>
  <w:style w:type="paragraph" w:customStyle="1" w:styleId="160">
    <w:name w:val="Char Char Char Char Char Char Char Char Char1 Char Char Char1 Char Char Char Char"/>
    <w:basedOn w:val="1"/>
    <w:qFormat/>
    <w:uiPriority w:val="0"/>
    <w:rPr>
      <w:szCs w:val="24"/>
    </w:rPr>
  </w:style>
  <w:style w:type="paragraph" w:customStyle="1" w:styleId="161">
    <w:name w:val="xl56"/>
    <w:basedOn w:val="1"/>
    <w:qFormat/>
    <w:uiPriority w:val="0"/>
    <w:pPr>
      <w:widowControl/>
      <w:pBdr>
        <w:left w:val="single" w:color="auto" w:sz="4" w:space="0"/>
        <w:bottom w:val="single" w:color="auto" w:sz="8" w:space="0"/>
        <w:right w:val="single" w:color="auto" w:sz="4" w:space="0"/>
      </w:pBdr>
      <w:spacing w:before="100" w:beforeAutospacing="1" w:after="100" w:afterAutospacing="1"/>
      <w:jc w:val="right"/>
      <w:textAlignment w:val="center"/>
    </w:pPr>
    <w:rPr>
      <w:szCs w:val="21"/>
    </w:rPr>
  </w:style>
  <w:style w:type="paragraph" w:customStyle="1" w:styleId="162">
    <w:name w:val="Char3"/>
    <w:basedOn w:val="1"/>
    <w:qFormat/>
    <w:uiPriority w:val="0"/>
    <w:pPr>
      <w:adjustRightInd w:val="0"/>
      <w:spacing w:line="360" w:lineRule="auto"/>
    </w:pPr>
    <w:rPr>
      <w:sz w:val="24"/>
    </w:rPr>
  </w:style>
  <w:style w:type="paragraph" w:customStyle="1" w:styleId="163">
    <w:name w:val="目录文字"/>
    <w:basedOn w:val="1"/>
    <w:qFormat/>
    <w:uiPriority w:val="0"/>
    <w:pPr>
      <w:widowControl/>
      <w:spacing w:line="480" w:lineRule="auto"/>
      <w:jc w:val="left"/>
    </w:pPr>
    <w:rPr>
      <w:rFonts w:hAnsi="宋体"/>
      <w:sz w:val="24"/>
    </w:rPr>
  </w:style>
  <w:style w:type="paragraph" w:customStyle="1" w:styleId="164">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b/>
      <w:bCs/>
      <w:color w:val="000000"/>
      <w:sz w:val="20"/>
    </w:rPr>
  </w:style>
  <w:style w:type="paragraph" w:customStyle="1" w:styleId="165">
    <w:name w:val="正文缩进1"/>
    <w:basedOn w:val="1"/>
    <w:next w:val="1"/>
    <w:qFormat/>
    <w:uiPriority w:val="0"/>
    <w:pPr>
      <w:widowControl/>
      <w:ind w:firstLine="420"/>
    </w:pPr>
    <w:rPr>
      <w:color w:val="000000"/>
    </w:rPr>
  </w:style>
  <w:style w:type="paragraph" w:customStyle="1" w:styleId="166">
    <w:name w:val="pa-0"/>
    <w:basedOn w:val="1"/>
    <w:qFormat/>
    <w:uiPriority w:val="0"/>
    <w:pPr>
      <w:widowControl/>
      <w:spacing w:before="150" w:after="150"/>
      <w:jc w:val="left"/>
    </w:pPr>
    <w:rPr>
      <w:rFonts w:hAnsi="宋体" w:cs="宋体"/>
      <w:sz w:val="24"/>
      <w:szCs w:val="24"/>
    </w:rPr>
  </w:style>
  <w:style w:type="paragraph" w:customStyle="1" w:styleId="167">
    <w:name w:val="No Spacing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8">
    <w:name w:val="正文文本 21"/>
    <w:basedOn w:val="1"/>
    <w:qFormat/>
    <w:uiPriority w:val="0"/>
    <w:pPr>
      <w:adjustRightInd w:val="0"/>
      <w:spacing w:line="300" w:lineRule="auto"/>
      <w:jc w:val="center"/>
      <w:textAlignment w:val="baseline"/>
    </w:pPr>
    <w:rPr>
      <w:rFonts w:hAnsi="宋体"/>
      <w:sz w:val="24"/>
    </w:rPr>
  </w:style>
  <w:style w:type="paragraph" w:customStyle="1" w:styleId="169">
    <w:name w:val="font9"/>
    <w:basedOn w:val="1"/>
    <w:qFormat/>
    <w:uiPriority w:val="0"/>
    <w:pPr>
      <w:widowControl/>
      <w:spacing w:before="100" w:beforeAutospacing="1" w:after="100" w:afterAutospacing="1"/>
      <w:jc w:val="left"/>
    </w:pPr>
    <w:rPr>
      <w:rFonts w:hint="eastAsia" w:hAnsi="宋体" w:cs="Arial Unicode MS"/>
      <w:color w:val="000000"/>
      <w:sz w:val="20"/>
    </w:rPr>
  </w:style>
  <w:style w:type="paragraph" w:customStyle="1" w:styleId="17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6600"/>
      <w:sz w:val="20"/>
    </w:rPr>
  </w:style>
  <w:style w:type="paragraph" w:customStyle="1" w:styleId="171">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172">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color w:val="FFFFFF"/>
      <w:szCs w:val="21"/>
    </w:rPr>
  </w:style>
  <w:style w:type="paragraph" w:customStyle="1" w:styleId="173">
    <w:name w:val="xl63"/>
    <w:basedOn w:val="1"/>
    <w:qFormat/>
    <w:uiPriority w:val="0"/>
    <w:pPr>
      <w:widowControl/>
      <w:pBdr>
        <w:top w:val="single" w:color="auto" w:sz="8" w:space="0"/>
        <w:left w:val="single" w:color="auto" w:sz="4" w:space="0"/>
        <w:bottom w:val="single" w:color="000000" w:sz="4" w:space="0"/>
        <w:right w:val="single" w:color="auto" w:sz="4" w:space="0"/>
      </w:pBdr>
      <w:spacing w:before="100" w:beforeAutospacing="1" w:after="100" w:afterAutospacing="1"/>
      <w:jc w:val="right"/>
      <w:textAlignment w:val="center"/>
    </w:pPr>
    <w:rPr>
      <w:szCs w:val="21"/>
    </w:rPr>
  </w:style>
  <w:style w:type="paragraph" w:customStyle="1" w:styleId="174">
    <w:name w:val="默认段落字体 Para Char Char Char Char Char Char Char Char Char1 Char Char Char Char"/>
    <w:basedOn w:val="1"/>
    <w:qFormat/>
    <w:uiPriority w:val="0"/>
    <w:rPr>
      <w:rFonts w:ascii="Tahoma" w:hAnsi="Tahoma"/>
      <w:sz w:val="24"/>
    </w:rPr>
  </w:style>
  <w:style w:type="paragraph" w:customStyle="1" w:styleId="175">
    <w:name w:val="xl65"/>
    <w:basedOn w:val="1"/>
    <w:qFormat/>
    <w:uiPriority w:val="0"/>
    <w:pPr>
      <w:widowControl/>
      <w:pBdr>
        <w:bottom w:val="single" w:color="000000" w:sz="4" w:space="0"/>
        <w:right w:val="single" w:color="auto" w:sz="8" w:space="0"/>
      </w:pBdr>
      <w:spacing w:before="100" w:beforeAutospacing="1" w:after="100" w:afterAutospacing="1"/>
      <w:jc w:val="left"/>
      <w:textAlignment w:val="center"/>
    </w:pPr>
    <w:rPr>
      <w:color w:val="FFFFFF"/>
      <w:szCs w:val="21"/>
    </w:rPr>
  </w:style>
  <w:style w:type="paragraph" w:customStyle="1" w:styleId="176">
    <w:name w:val="Char Char Char Char Char Char Char1"/>
    <w:basedOn w:val="1"/>
    <w:qFormat/>
    <w:uiPriority w:val="0"/>
  </w:style>
  <w:style w:type="paragraph" w:customStyle="1" w:styleId="177">
    <w:name w:val="font8"/>
    <w:basedOn w:val="1"/>
    <w:qFormat/>
    <w:uiPriority w:val="0"/>
    <w:pPr>
      <w:widowControl/>
      <w:spacing w:before="100" w:beforeAutospacing="1" w:after="100" w:afterAutospacing="1"/>
      <w:jc w:val="left"/>
    </w:pPr>
    <w:rPr>
      <w:sz w:val="36"/>
      <w:szCs w:val="36"/>
    </w:rPr>
  </w:style>
  <w:style w:type="paragraph" w:customStyle="1" w:styleId="178">
    <w:name w:val="Char Char1 Char Char Char Char Char Char"/>
    <w:basedOn w:val="1"/>
    <w:qFormat/>
    <w:uiPriority w:val="0"/>
    <w:pPr>
      <w:widowControl/>
      <w:spacing w:after="160" w:line="240" w:lineRule="exact"/>
      <w:jc w:val="left"/>
    </w:pPr>
    <w:rPr>
      <w:rFonts w:ascii="Verdana" w:hAnsi="Verdana" w:eastAsia="仿宋_GB2312"/>
      <w:sz w:val="24"/>
      <w:lang w:eastAsia="en-US"/>
    </w:rPr>
  </w:style>
  <w:style w:type="paragraph" w:customStyle="1" w:styleId="179">
    <w:name w:val="样式1"/>
    <w:basedOn w:val="1"/>
    <w:qFormat/>
    <w:uiPriority w:val="0"/>
    <w:pPr>
      <w:spacing w:before="120" w:after="120" w:line="300" w:lineRule="auto"/>
    </w:pPr>
    <w:rPr>
      <w:rFonts w:hAnsi="宋体"/>
      <w:b/>
      <w:sz w:val="24"/>
    </w:rPr>
  </w:style>
  <w:style w:type="paragraph" w:customStyle="1" w:styleId="180">
    <w:name w:val="p0"/>
    <w:basedOn w:val="1"/>
    <w:qFormat/>
    <w:uiPriority w:val="0"/>
    <w:pPr>
      <w:widowControl/>
      <w:spacing w:before="100" w:beforeAutospacing="1" w:after="100" w:afterAutospacing="1"/>
      <w:jc w:val="left"/>
    </w:pPr>
    <w:rPr>
      <w:rFonts w:hAnsi="宋体" w:cs="宋体"/>
      <w:sz w:val="24"/>
    </w:rPr>
  </w:style>
  <w:style w:type="paragraph" w:customStyle="1" w:styleId="181">
    <w:name w:val="_Style 2"/>
    <w:basedOn w:val="1"/>
    <w:qFormat/>
    <w:uiPriority w:val="0"/>
    <w:pPr>
      <w:ind w:firstLine="420" w:firstLineChars="200"/>
    </w:pPr>
    <w:rPr>
      <w:rFonts w:ascii="Calibri"/>
      <w:kern w:val="2"/>
      <w:sz w:val="18"/>
      <w:szCs w:val="18"/>
    </w:rPr>
  </w:style>
  <w:style w:type="paragraph" w:styleId="182">
    <w:name w:val="List Paragraph"/>
    <w:basedOn w:val="1"/>
    <w:link w:val="299"/>
    <w:qFormat/>
    <w:uiPriority w:val="0"/>
    <w:pPr>
      <w:ind w:firstLine="420" w:firstLineChars="200"/>
    </w:pPr>
    <w:rPr>
      <w:rFonts w:ascii="Calibri"/>
      <w:kern w:val="2"/>
      <w:sz w:val="21"/>
      <w:szCs w:val="22"/>
    </w:rPr>
  </w:style>
  <w:style w:type="paragraph" w:customStyle="1" w:styleId="183">
    <w:name w:val="标题5"/>
    <w:basedOn w:val="7"/>
    <w:next w:val="7"/>
    <w:qFormat/>
    <w:uiPriority w:val="0"/>
    <w:pPr>
      <w:adjustRightInd/>
      <w:spacing w:before="0" w:after="0" w:line="300" w:lineRule="exact"/>
      <w:ind w:firstLine="630" w:firstLineChars="300"/>
      <w:textAlignment w:val="auto"/>
    </w:pPr>
    <w:rPr>
      <w:b w:val="0"/>
      <w:color w:val="000000"/>
      <w:kern w:val="2"/>
      <w:sz w:val="21"/>
      <w:szCs w:val="32"/>
    </w:rPr>
  </w:style>
  <w:style w:type="paragraph" w:customStyle="1" w:styleId="184">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z w:val="20"/>
    </w:rPr>
  </w:style>
  <w:style w:type="paragraph" w:customStyle="1" w:styleId="185">
    <w:name w:val="description"/>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186">
    <w:name w:val="xl6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textAlignment w:val="center"/>
    </w:pPr>
    <w:rPr>
      <w:rFonts w:hAnsi="宋体"/>
      <w:szCs w:val="21"/>
    </w:rPr>
  </w:style>
  <w:style w:type="paragraph" w:customStyle="1" w:styleId="187">
    <w:name w:val="默认段落字体 Para Char"/>
    <w:basedOn w:val="1"/>
    <w:qFormat/>
    <w:uiPriority w:val="0"/>
  </w:style>
  <w:style w:type="paragraph" w:customStyle="1" w:styleId="188">
    <w:name w:val="font5"/>
    <w:basedOn w:val="1"/>
    <w:qFormat/>
    <w:uiPriority w:val="0"/>
    <w:pPr>
      <w:widowControl/>
      <w:spacing w:before="100" w:beforeAutospacing="1" w:after="100" w:afterAutospacing="1"/>
      <w:jc w:val="left"/>
    </w:pPr>
    <w:rPr>
      <w:rFonts w:hAnsi="宋体" w:cs="宋体"/>
      <w:sz w:val="18"/>
      <w:szCs w:val="18"/>
    </w:rPr>
  </w:style>
  <w:style w:type="paragraph" w:customStyle="1" w:styleId="189">
    <w:name w:val="Char Char"/>
    <w:basedOn w:val="1"/>
    <w:qFormat/>
    <w:uiPriority w:val="0"/>
    <w:rPr>
      <w:szCs w:val="24"/>
    </w:rPr>
  </w:style>
  <w:style w:type="paragraph" w:customStyle="1" w:styleId="190">
    <w:name w:val="table head"/>
    <w:basedOn w:val="1"/>
    <w:qFormat/>
    <w:uiPriority w:val="0"/>
    <w:pPr>
      <w:keepNext/>
      <w:keepLines/>
      <w:adjustRightInd w:val="0"/>
      <w:spacing w:line="312" w:lineRule="atLeast"/>
      <w:jc w:val="center"/>
      <w:textAlignment w:val="baseline"/>
    </w:pPr>
    <w:rPr>
      <w:b/>
    </w:rPr>
  </w:style>
  <w:style w:type="paragraph" w:customStyle="1" w:styleId="191">
    <w:name w:val="Char Char6"/>
    <w:basedOn w:val="1"/>
    <w:qFormat/>
    <w:uiPriority w:val="0"/>
    <w:rPr>
      <w:szCs w:val="24"/>
    </w:rPr>
  </w:style>
  <w:style w:type="paragraph" w:customStyle="1" w:styleId="192">
    <w:name w:val="标书正文格式"/>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193">
    <w:name w:val="菲页(卷)"/>
    <w:basedOn w:val="3"/>
    <w:next w:val="82"/>
    <w:qFormat/>
    <w:uiPriority w:val="0"/>
    <w:pPr>
      <w:keepLines w:val="0"/>
      <w:widowControl/>
      <w:tabs>
        <w:tab w:val="left" w:pos="420"/>
      </w:tabs>
      <w:spacing w:before="0" w:after="0" w:line="240" w:lineRule="auto"/>
      <w:ind w:left="430" w:hanging="430"/>
      <w:jc w:val="center"/>
      <w:outlineLvl w:val="1"/>
    </w:pPr>
    <w:rPr>
      <w:rFonts w:ascii="黑体" w:eastAsia="黑体"/>
      <w:b w:val="0"/>
      <w:bCs w:val="0"/>
      <w:kern w:val="0"/>
      <w:sz w:val="52"/>
      <w:szCs w:val="20"/>
    </w:rPr>
  </w:style>
  <w:style w:type="paragraph" w:customStyle="1" w:styleId="194">
    <w:name w:val="列出段落2"/>
    <w:basedOn w:val="1"/>
    <w:qFormat/>
    <w:uiPriority w:val="0"/>
    <w:pPr>
      <w:ind w:firstLine="420" w:firstLineChars="200"/>
    </w:pPr>
    <w:rPr>
      <w:szCs w:val="24"/>
    </w:rPr>
  </w:style>
  <w:style w:type="paragraph" w:customStyle="1" w:styleId="195">
    <w:name w:val="xl60"/>
    <w:basedOn w:val="1"/>
    <w:qFormat/>
    <w:uiPriority w:val="0"/>
    <w:pPr>
      <w:widowControl/>
      <w:pBdr>
        <w:left w:val="single" w:color="auto" w:sz="4" w:space="0"/>
        <w:bottom w:val="single" w:color="auto" w:sz="8" w:space="0"/>
        <w:right w:val="single" w:color="auto" w:sz="4" w:space="0"/>
      </w:pBdr>
      <w:spacing w:before="100" w:beforeAutospacing="1" w:after="100" w:afterAutospacing="1"/>
      <w:jc w:val="right"/>
      <w:textAlignment w:val="center"/>
    </w:pPr>
    <w:rPr>
      <w:szCs w:val="21"/>
    </w:rPr>
  </w:style>
  <w:style w:type="paragraph" w:customStyle="1" w:styleId="196">
    <w:name w:val="列项●（二级）"/>
    <w:qFormat/>
    <w:uiPriority w:val="0"/>
    <w:pPr>
      <w:numPr>
        <w:ilvl w:val="1"/>
        <w:numId w:val="7"/>
      </w:numPr>
      <w:tabs>
        <w:tab w:val="left" w:pos="760"/>
        <w:tab w:val="left" w:pos="840"/>
      </w:tabs>
      <w:jc w:val="both"/>
    </w:pPr>
    <w:rPr>
      <w:rFonts w:ascii="宋体" w:hAnsi="Calibri" w:eastAsia="宋体" w:cs="Times New Roman"/>
      <w:sz w:val="21"/>
      <w:lang w:val="en-US" w:eastAsia="zh-CN" w:bidi="ar-SA"/>
    </w:rPr>
  </w:style>
  <w:style w:type="paragraph" w:customStyle="1" w:styleId="197">
    <w:name w:val="font6"/>
    <w:basedOn w:val="1"/>
    <w:qFormat/>
    <w:uiPriority w:val="0"/>
    <w:pPr>
      <w:widowControl/>
      <w:spacing w:before="100" w:beforeAutospacing="1" w:after="100" w:afterAutospacing="1"/>
      <w:jc w:val="left"/>
    </w:pPr>
    <w:rPr>
      <w:rFonts w:hAnsi="宋体" w:cs="宋体"/>
      <w:sz w:val="20"/>
    </w:rPr>
  </w:style>
  <w:style w:type="paragraph" w:customStyle="1" w:styleId="198">
    <w:name w:val="xl58"/>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textAlignment w:val="center"/>
    </w:pPr>
    <w:rPr>
      <w:rFonts w:hAnsi="宋体"/>
      <w:szCs w:val="21"/>
    </w:rPr>
  </w:style>
  <w:style w:type="paragraph" w:customStyle="1" w:styleId="199">
    <w:name w:val="标题4"/>
    <w:basedOn w:val="6"/>
    <w:qFormat/>
    <w:uiPriority w:val="0"/>
    <w:pPr>
      <w:adjustRightInd/>
      <w:spacing w:before="140" w:after="0" w:line="240" w:lineRule="auto"/>
      <w:jc w:val="center"/>
      <w:textAlignment w:val="auto"/>
    </w:pPr>
    <w:rPr>
      <w:rFonts w:ascii="黑体" w:hAnsi="宋体" w:eastAsia="宋体"/>
      <w:kern w:val="2"/>
      <w:sz w:val="32"/>
    </w:rPr>
  </w:style>
  <w:style w:type="paragraph" w:customStyle="1" w:styleId="200">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Arial Unicode MS"/>
      <w:color w:val="000000"/>
      <w:sz w:val="20"/>
    </w:rPr>
  </w:style>
  <w:style w:type="paragraph" w:customStyle="1" w:styleId="201">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color w:val="000000"/>
      <w:sz w:val="20"/>
    </w:rPr>
  </w:style>
  <w:style w:type="paragraph" w:customStyle="1" w:styleId="202">
    <w:name w:val="AbsatzTableFormat"/>
    <w:basedOn w:val="1"/>
    <w:qFormat/>
    <w:uiPriority w:val="0"/>
    <w:pPr>
      <w:widowControl/>
      <w:jc w:val="left"/>
    </w:pPr>
    <w:rPr>
      <w:bCs/>
      <w:sz w:val="22"/>
      <w:lang w:val="pt-BR" w:eastAsia="en-US"/>
    </w:rPr>
  </w:style>
  <w:style w:type="paragraph" w:customStyle="1" w:styleId="203">
    <w:name w:val="(符号)三标题1.1"/>
    <w:basedOn w:val="1"/>
    <w:qFormat/>
    <w:uiPriority w:val="0"/>
    <w:pPr>
      <w:numPr>
        <w:ilvl w:val="0"/>
        <w:numId w:val="6"/>
      </w:numPr>
      <w:spacing w:before="140" w:after="140" w:line="500" w:lineRule="exact"/>
      <w:outlineLvl w:val="2"/>
    </w:pPr>
    <w:rPr>
      <w:rFonts w:ascii="楷体_GB2312" w:hAnsi="宋体" w:eastAsia="楷体_GB2312" w:cs="宋体"/>
      <w:b/>
      <w:bCs/>
      <w:sz w:val="28"/>
    </w:rPr>
  </w:style>
  <w:style w:type="paragraph" w:customStyle="1" w:styleId="204">
    <w:name w:val="CM2"/>
    <w:basedOn w:val="1"/>
    <w:next w:val="1"/>
    <w:qFormat/>
    <w:uiPriority w:val="0"/>
    <w:pPr>
      <w:autoSpaceDE w:val="0"/>
      <w:autoSpaceDN w:val="0"/>
      <w:adjustRightInd w:val="0"/>
      <w:spacing w:line="240" w:lineRule="atLeast"/>
      <w:jc w:val="left"/>
    </w:pPr>
    <w:rPr>
      <w:sz w:val="24"/>
      <w:szCs w:val="24"/>
    </w:rPr>
  </w:style>
  <w:style w:type="paragraph" w:customStyle="1" w:styleId="205">
    <w:name w:val="样式2"/>
    <w:basedOn w:val="1"/>
    <w:qFormat/>
    <w:uiPriority w:val="0"/>
    <w:pPr>
      <w:adjustRightInd w:val="0"/>
      <w:spacing w:line="410" w:lineRule="atLeast"/>
      <w:textAlignment w:val="baseline"/>
    </w:pPr>
    <w:rPr>
      <w:sz w:val="24"/>
    </w:rPr>
  </w:style>
  <w:style w:type="paragraph" w:customStyle="1" w:styleId="206">
    <w:name w:val="Char1 Char Char Char Char Char Char1"/>
    <w:basedOn w:val="1"/>
    <w:qFormat/>
    <w:uiPriority w:val="0"/>
    <w:rPr>
      <w:szCs w:val="24"/>
    </w:rPr>
  </w:style>
  <w:style w:type="paragraph" w:customStyle="1" w:styleId="207">
    <w:name w:val="xl54"/>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szCs w:val="21"/>
    </w:rPr>
  </w:style>
  <w:style w:type="paragraph" w:customStyle="1" w:styleId="208">
    <w:name w:val="font11"/>
    <w:basedOn w:val="1"/>
    <w:qFormat/>
    <w:uiPriority w:val="0"/>
    <w:pPr>
      <w:widowControl/>
      <w:spacing w:before="100" w:beforeAutospacing="1" w:after="100" w:afterAutospacing="1"/>
      <w:jc w:val="left"/>
    </w:pPr>
    <w:rPr>
      <w:color w:val="000000"/>
      <w:sz w:val="18"/>
      <w:szCs w:val="18"/>
    </w:rPr>
  </w:style>
  <w:style w:type="paragraph" w:customStyle="1" w:styleId="209">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10">
    <w:name w:val="(1)编号"/>
    <w:basedOn w:val="1"/>
    <w:qFormat/>
    <w:uiPriority w:val="0"/>
    <w:pPr>
      <w:numPr>
        <w:ilvl w:val="0"/>
        <w:numId w:val="8"/>
      </w:numPr>
      <w:tabs>
        <w:tab w:val="left" w:pos="3261"/>
        <w:tab w:val="clear" w:pos="987"/>
      </w:tabs>
      <w:spacing w:line="400" w:lineRule="exact"/>
    </w:pPr>
    <w:rPr>
      <w:rFonts w:hAnsi="宋体"/>
      <w:spacing w:val="5"/>
      <w:sz w:val="24"/>
    </w:rPr>
  </w:style>
  <w:style w:type="paragraph" w:customStyle="1" w:styleId="211">
    <w:name w:val="正文序号 1"/>
    <w:basedOn w:val="1"/>
    <w:qFormat/>
    <w:uiPriority w:val="0"/>
    <w:pPr>
      <w:spacing w:before="60"/>
    </w:pPr>
  </w:style>
  <w:style w:type="paragraph" w:customStyle="1" w:styleId="212">
    <w:name w:val="Char11"/>
    <w:basedOn w:val="1"/>
    <w:qFormat/>
    <w:uiPriority w:val="0"/>
    <w:rPr>
      <w:szCs w:val="21"/>
    </w:rPr>
  </w:style>
  <w:style w:type="paragraph" w:customStyle="1" w:styleId="213">
    <w:name w:val="Char Char1 Char Char Char Char Char Char Char Char Char Char Char Char Char Char"/>
    <w:basedOn w:val="1"/>
    <w:qFormat/>
    <w:uiPriority w:val="0"/>
    <w:pPr>
      <w:widowControl/>
      <w:spacing w:after="160" w:line="240" w:lineRule="exact"/>
      <w:jc w:val="left"/>
    </w:pPr>
    <w:rPr>
      <w:rFonts w:ascii="Verdana" w:hAnsi="Verdana"/>
      <w:sz w:val="20"/>
      <w:lang w:eastAsia="en-US"/>
    </w:rPr>
  </w:style>
  <w:style w:type="paragraph" w:customStyle="1" w:styleId="214">
    <w:name w:val="xl57"/>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szCs w:val="21"/>
    </w:rPr>
  </w:style>
  <w:style w:type="paragraph" w:customStyle="1" w:styleId="215">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sz w:val="20"/>
    </w:rPr>
  </w:style>
  <w:style w:type="paragraph" w:customStyle="1" w:styleId="216">
    <w:name w:val="10 f"/>
    <w:basedOn w:val="1"/>
    <w:qFormat/>
    <w:uiPriority w:val="0"/>
    <w:pPr>
      <w:widowControl/>
      <w:tabs>
        <w:tab w:val="left" w:pos="2835"/>
        <w:tab w:val="left" w:pos="3119"/>
        <w:tab w:val="left" w:pos="3402"/>
        <w:tab w:val="left" w:pos="3686"/>
        <w:tab w:val="left" w:pos="3969"/>
        <w:tab w:val="left" w:pos="4253"/>
      </w:tabs>
      <w:spacing w:after="120"/>
      <w:ind w:left="2552"/>
      <w:jc w:val="left"/>
    </w:pPr>
    <w:rPr>
      <w:rFonts w:ascii="Syntax" w:hAnsi="Syntax"/>
      <w:b/>
      <w:sz w:val="20"/>
      <w:lang w:val="de-DE" w:eastAsia="de-DE"/>
    </w:rPr>
  </w:style>
  <w:style w:type="paragraph" w:customStyle="1" w:styleId="217">
    <w:name w:val="表中内容"/>
    <w:basedOn w:val="1"/>
    <w:qFormat/>
    <w:uiPriority w:val="0"/>
    <w:rPr>
      <w:rFonts w:ascii="Arial" w:hAnsi="Arial"/>
      <w:szCs w:val="24"/>
    </w:rPr>
  </w:style>
  <w:style w:type="paragraph" w:customStyle="1" w:styleId="218">
    <w:name w:val="菲页1"/>
    <w:basedOn w:val="4"/>
    <w:qFormat/>
    <w:uiPriority w:val="0"/>
    <w:pPr>
      <w:widowControl/>
      <w:spacing w:line="416" w:lineRule="auto"/>
      <w:jc w:val="center"/>
    </w:pPr>
    <w:rPr>
      <w:rFonts w:ascii="黑体" w:hAnsi="宋体"/>
      <w:b w:val="0"/>
      <w:bCs w:val="0"/>
      <w:kern w:val="0"/>
      <w:sz w:val="52"/>
      <w:szCs w:val="20"/>
    </w:rPr>
  </w:style>
  <w:style w:type="paragraph" w:customStyle="1" w:styleId="219">
    <w:name w:val="xl6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szCs w:val="21"/>
    </w:rPr>
  </w:style>
  <w:style w:type="paragraph" w:customStyle="1" w:styleId="220">
    <w:name w:val="font7"/>
    <w:basedOn w:val="1"/>
    <w:qFormat/>
    <w:uiPriority w:val="0"/>
    <w:pPr>
      <w:widowControl/>
      <w:spacing w:before="100" w:beforeAutospacing="1" w:after="100" w:afterAutospacing="1"/>
      <w:jc w:val="left"/>
    </w:pPr>
    <w:rPr>
      <w:rFonts w:eastAsia="Arial Unicode MS"/>
      <w:b/>
      <w:bCs/>
      <w:color w:val="000000"/>
      <w:sz w:val="20"/>
    </w:rPr>
  </w:style>
  <w:style w:type="paragraph" w:customStyle="1" w:styleId="221">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20"/>
    </w:rPr>
  </w:style>
  <w:style w:type="paragraph" w:customStyle="1" w:styleId="222">
    <w:name w:val="Char1 Char Char Char"/>
    <w:basedOn w:val="1"/>
    <w:qFormat/>
    <w:uiPriority w:val="0"/>
    <w:rPr>
      <w:szCs w:val="24"/>
    </w:rPr>
  </w:style>
  <w:style w:type="character" w:customStyle="1" w:styleId="223">
    <w:name w:val="标准文本 Char Char"/>
    <w:link w:val="84"/>
    <w:qFormat/>
    <w:uiPriority w:val="0"/>
    <w:rPr>
      <w:kern w:val="2"/>
      <w:sz w:val="21"/>
      <w:szCs w:val="21"/>
    </w:rPr>
  </w:style>
  <w:style w:type="character" w:customStyle="1" w:styleId="224">
    <w:name w:val="text1"/>
    <w:basedOn w:val="52"/>
    <w:qFormat/>
    <w:uiPriority w:val="0"/>
  </w:style>
  <w:style w:type="character" w:customStyle="1" w:styleId="225">
    <w:name w:val="正文文本 Char"/>
    <w:link w:val="21"/>
    <w:qFormat/>
    <w:uiPriority w:val="0"/>
    <w:rPr>
      <w:color w:val="FF0000"/>
      <w:kern w:val="2"/>
      <w:sz w:val="21"/>
    </w:rPr>
  </w:style>
  <w:style w:type="character" w:customStyle="1" w:styleId="226">
    <w:name w:val="正文首行缩进 Char"/>
    <w:link w:val="48"/>
    <w:qFormat/>
    <w:uiPriority w:val="0"/>
    <w:rPr>
      <w:color w:val="FF0000"/>
      <w:kern w:val="2"/>
      <w:sz w:val="21"/>
    </w:rPr>
  </w:style>
  <w:style w:type="character" w:customStyle="1" w:styleId="227">
    <w:name w:val="正文文本 3 Char"/>
    <w:link w:val="18"/>
    <w:qFormat/>
    <w:uiPriority w:val="0"/>
    <w:rPr>
      <w:b/>
      <w:bCs/>
      <w:kern w:val="2"/>
      <w:sz w:val="24"/>
      <w:szCs w:val="24"/>
    </w:rPr>
  </w:style>
  <w:style w:type="character" w:customStyle="1" w:styleId="228">
    <w:name w:val="纯文本 Char"/>
    <w:link w:val="27"/>
    <w:qFormat/>
    <w:uiPriority w:val="99"/>
    <w:rPr>
      <w:rFonts w:ascii="宋体" w:hAnsi="Courier New" w:eastAsia="宋体"/>
      <w:kern w:val="2"/>
      <w:sz w:val="24"/>
      <w:szCs w:val="24"/>
      <w:lang w:val="en-US" w:eastAsia="zh-CN" w:bidi="ar-SA"/>
    </w:rPr>
  </w:style>
  <w:style w:type="character" w:customStyle="1" w:styleId="229">
    <w:name w:val="Balloon Text Char"/>
    <w:semiHidden/>
    <w:qFormat/>
    <w:locked/>
    <w:uiPriority w:val="0"/>
    <w:rPr>
      <w:rFonts w:ascii="Times New Roman" w:hAnsi="Times New Roman" w:eastAsia="宋体" w:cs="Times New Roman"/>
      <w:sz w:val="18"/>
      <w:szCs w:val="18"/>
    </w:rPr>
  </w:style>
  <w:style w:type="character" w:customStyle="1" w:styleId="230">
    <w:name w:val="批注主题 Char1"/>
    <w:basedOn w:val="231"/>
    <w:qFormat/>
    <w:uiPriority w:val="99"/>
    <w:rPr>
      <w:rFonts w:ascii="宋体"/>
      <w:sz w:val="21"/>
      <w:szCs w:val="24"/>
    </w:rPr>
  </w:style>
  <w:style w:type="character" w:customStyle="1" w:styleId="231">
    <w:name w:val="批注文字 Char1"/>
    <w:link w:val="16"/>
    <w:qFormat/>
    <w:uiPriority w:val="99"/>
    <w:rPr>
      <w:rFonts w:ascii="宋体"/>
      <w:sz w:val="21"/>
      <w:szCs w:val="24"/>
    </w:rPr>
  </w:style>
  <w:style w:type="character" w:customStyle="1" w:styleId="232">
    <w:name w:val="displayarti"/>
    <w:qFormat/>
    <w:uiPriority w:val="0"/>
    <w:rPr>
      <w:color w:val="FFFFFF"/>
      <w:szCs w:val="24"/>
      <w:shd w:val="clear" w:color="auto" w:fill="A00000"/>
    </w:rPr>
  </w:style>
  <w:style w:type="character" w:customStyle="1" w:styleId="233">
    <w:name w:val="正文缩进 Char"/>
    <w:link w:val="13"/>
    <w:qFormat/>
    <w:uiPriority w:val="0"/>
    <w:rPr>
      <w:rFonts w:eastAsia="宋体"/>
      <w:kern w:val="2"/>
      <w:sz w:val="21"/>
      <w:lang w:val="en-US" w:eastAsia="zh-CN" w:bidi="ar-SA"/>
    </w:rPr>
  </w:style>
  <w:style w:type="character" w:customStyle="1" w:styleId="234">
    <w:name w:val="Heading 1 Char"/>
    <w:qFormat/>
    <w:locked/>
    <w:uiPriority w:val="0"/>
    <w:rPr>
      <w:rFonts w:ascii="Times New Roman" w:hAnsi="Times New Roman" w:eastAsia="宋体" w:cs="Times New Roman"/>
      <w:b/>
      <w:bCs/>
      <w:kern w:val="44"/>
      <w:sz w:val="44"/>
      <w:szCs w:val="44"/>
    </w:rPr>
  </w:style>
  <w:style w:type="character" w:customStyle="1" w:styleId="235">
    <w:name w:val="副标题 Char1"/>
    <w:qFormat/>
    <w:uiPriority w:val="0"/>
    <w:rPr>
      <w:rFonts w:ascii="Cambria" w:hAnsi="Cambria" w:cs="Times New Roman"/>
      <w:b/>
      <w:bCs/>
      <w:kern w:val="28"/>
      <w:sz w:val="32"/>
      <w:szCs w:val="32"/>
    </w:rPr>
  </w:style>
  <w:style w:type="character" w:customStyle="1" w:styleId="236">
    <w:name w:val="label"/>
    <w:qFormat/>
    <w:uiPriority w:val="0"/>
    <w:rPr>
      <w:color w:val="555555"/>
      <w:szCs w:val="24"/>
    </w:rPr>
  </w:style>
  <w:style w:type="character" w:customStyle="1" w:styleId="237">
    <w:name w:val="段 Char"/>
    <w:link w:val="100"/>
    <w:qFormat/>
    <w:locked/>
    <w:uiPriority w:val="0"/>
    <w:rPr>
      <w:rFonts w:ascii="宋体"/>
      <w:sz w:val="21"/>
      <w:lang w:val="en-US" w:eastAsia="zh-CN" w:bidi="ar-SA"/>
    </w:rPr>
  </w:style>
  <w:style w:type="character" w:customStyle="1" w:styleId="238">
    <w:name w:val="批注文字 Char2"/>
    <w:qFormat/>
    <w:uiPriority w:val="0"/>
    <w:rPr>
      <w:kern w:val="2"/>
      <w:sz w:val="18"/>
      <w:lang w:bidi="ar-SA"/>
    </w:rPr>
  </w:style>
  <w:style w:type="character" w:customStyle="1" w:styleId="239">
    <w:name w:val="text"/>
    <w:basedOn w:val="52"/>
    <w:qFormat/>
    <w:uiPriority w:val="0"/>
  </w:style>
  <w:style w:type="character" w:customStyle="1" w:styleId="240">
    <w:name w:val="modifier"/>
    <w:qFormat/>
    <w:uiPriority w:val="0"/>
    <w:rPr>
      <w:color w:val="FF0000"/>
      <w:szCs w:val="24"/>
    </w:rPr>
  </w:style>
  <w:style w:type="character" w:customStyle="1" w:styleId="241">
    <w:name w:val="标题 3 Char Char"/>
    <w:qFormat/>
    <w:uiPriority w:val="0"/>
    <w:rPr>
      <w:rFonts w:eastAsia="宋体"/>
      <w:b/>
      <w:bCs/>
      <w:kern w:val="2"/>
      <w:sz w:val="32"/>
      <w:szCs w:val="32"/>
      <w:lang w:val="en-US" w:eastAsia="zh-CN" w:bidi="ar-SA"/>
    </w:rPr>
  </w:style>
  <w:style w:type="character" w:customStyle="1" w:styleId="242">
    <w:name w:val="param-name"/>
    <w:qFormat/>
    <w:uiPriority w:val="0"/>
  </w:style>
  <w:style w:type="character" w:customStyle="1" w:styleId="243">
    <w:name w:val="Char Char1"/>
    <w:qFormat/>
    <w:uiPriority w:val="0"/>
    <w:rPr>
      <w:kern w:val="2"/>
      <w:sz w:val="18"/>
      <w:szCs w:val="18"/>
    </w:rPr>
  </w:style>
  <w:style w:type="character" w:customStyle="1" w:styleId="244">
    <w:name w:val="引用 Char2"/>
    <w:qFormat/>
    <w:uiPriority w:val="99"/>
    <w:rPr>
      <w:i/>
      <w:iCs/>
      <w:color w:val="000000"/>
      <w:kern w:val="2"/>
      <w:sz w:val="21"/>
      <w:szCs w:val="24"/>
    </w:rPr>
  </w:style>
  <w:style w:type="character" w:customStyle="1" w:styleId="245">
    <w:name w:val="标题 8 Char"/>
    <w:link w:val="10"/>
    <w:qFormat/>
    <w:uiPriority w:val="0"/>
    <w:rPr>
      <w:rFonts w:ascii="Arial" w:hAnsi="Arial" w:eastAsia="黑体"/>
      <w:sz w:val="24"/>
    </w:rPr>
  </w:style>
  <w:style w:type="character" w:customStyle="1" w:styleId="246">
    <w:name w:val="unnamed31"/>
    <w:qFormat/>
    <w:uiPriority w:val="0"/>
    <w:rPr>
      <w:sz w:val="22"/>
      <w:szCs w:val="22"/>
    </w:rPr>
  </w:style>
  <w:style w:type="character" w:customStyle="1" w:styleId="247">
    <w:name w:val="正文文本缩进 Char"/>
    <w:link w:val="22"/>
    <w:qFormat/>
    <w:uiPriority w:val="0"/>
    <w:rPr>
      <w:rFonts w:eastAsia="宋体"/>
      <w:kern w:val="2"/>
      <w:sz w:val="32"/>
      <w:lang w:val="en-US" w:eastAsia="zh-CN" w:bidi="ar-SA"/>
    </w:rPr>
  </w:style>
  <w:style w:type="character" w:customStyle="1" w:styleId="248">
    <w:name w:val="gpa"/>
    <w:qFormat/>
    <w:uiPriority w:val="0"/>
    <w:rPr>
      <w:rFonts w:ascii="Arial" w:hAnsi="Arial" w:cs="Arial"/>
      <w:sz w:val="15"/>
      <w:szCs w:val="15"/>
    </w:rPr>
  </w:style>
  <w:style w:type="character" w:customStyle="1" w:styleId="249">
    <w:name w:val="标题 3 Char1"/>
    <w:qFormat/>
    <w:uiPriority w:val="0"/>
    <w:rPr>
      <w:rFonts w:eastAsia="宋体"/>
      <w:b/>
      <w:bCs/>
      <w:kern w:val="2"/>
      <w:sz w:val="32"/>
      <w:szCs w:val="32"/>
      <w:lang w:val="en-US" w:eastAsia="zh-CN" w:bidi="ar-SA"/>
    </w:rPr>
  </w:style>
  <w:style w:type="character" w:customStyle="1" w:styleId="250">
    <w:name w:val="标题 2 Char Char"/>
    <w:qFormat/>
    <w:uiPriority w:val="0"/>
    <w:rPr>
      <w:rFonts w:ascii="Arial" w:hAnsi="Arial" w:eastAsia="黑体"/>
      <w:b/>
      <w:bCs/>
      <w:kern w:val="2"/>
      <w:sz w:val="32"/>
      <w:szCs w:val="32"/>
      <w:lang w:val="en-US" w:eastAsia="zh-CN" w:bidi="ar-SA"/>
    </w:rPr>
  </w:style>
  <w:style w:type="character" w:customStyle="1" w:styleId="251">
    <w:name w:val="short_text"/>
    <w:qFormat/>
    <w:uiPriority w:val="0"/>
    <w:rPr>
      <w:rFonts w:ascii="宋体" w:hAnsi="宋体" w:eastAsia="宋体"/>
      <w:kern w:val="2"/>
      <w:sz w:val="30"/>
      <w:szCs w:val="30"/>
      <w:lang w:val="en-US" w:eastAsia="zh-CN" w:bidi="ar-SA"/>
    </w:rPr>
  </w:style>
  <w:style w:type="character" w:customStyle="1" w:styleId="252">
    <w:name w:val="selected"/>
    <w:qFormat/>
    <w:uiPriority w:val="0"/>
    <w:rPr>
      <w:szCs w:val="24"/>
      <w:shd w:val="clear" w:color="auto" w:fill="B00006"/>
    </w:rPr>
  </w:style>
  <w:style w:type="character" w:customStyle="1" w:styleId="253">
    <w:name w:val="批注框文本 Char"/>
    <w:link w:val="31"/>
    <w:qFormat/>
    <w:uiPriority w:val="0"/>
    <w:rPr>
      <w:kern w:val="2"/>
      <w:sz w:val="18"/>
      <w:szCs w:val="18"/>
    </w:rPr>
  </w:style>
  <w:style w:type="character" w:customStyle="1" w:styleId="254">
    <w:name w:val="Char Char21"/>
    <w:qFormat/>
    <w:uiPriority w:val="0"/>
    <w:rPr>
      <w:rFonts w:ascii="宋体"/>
      <w:kern w:val="2"/>
      <w:sz w:val="18"/>
      <w:szCs w:val="18"/>
    </w:rPr>
  </w:style>
  <w:style w:type="character" w:customStyle="1" w:styleId="255">
    <w:name w:val="明显引用 Char2"/>
    <w:qFormat/>
    <w:uiPriority w:val="99"/>
    <w:rPr>
      <w:b/>
      <w:bCs/>
      <w:i/>
      <w:iCs/>
      <w:color w:val="4F81BD"/>
      <w:kern w:val="2"/>
      <w:sz w:val="21"/>
      <w:szCs w:val="24"/>
    </w:rPr>
  </w:style>
  <w:style w:type="character" w:customStyle="1" w:styleId="256">
    <w:name w:val="标题 4 Char"/>
    <w:link w:val="6"/>
    <w:qFormat/>
    <w:uiPriority w:val="9"/>
    <w:rPr>
      <w:rFonts w:ascii="Arial" w:hAnsi="Arial" w:eastAsia="黑体"/>
      <w:b/>
      <w:sz w:val="28"/>
    </w:rPr>
  </w:style>
  <w:style w:type="character" w:customStyle="1" w:styleId="257">
    <w:name w:val="正文首行缩进两字符 Char"/>
    <w:qFormat/>
    <w:uiPriority w:val="0"/>
    <w:rPr>
      <w:rFonts w:eastAsia="宋体"/>
      <w:kern w:val="2"/>
      <w:sz w:val="21"/>
      <w:szCs w:val="24"/>
      <w:lang w:val="en-US" w:eastAsia="zh-CN" w:bidi="ar-SA"/>
    </w:rPr>
  </w:style>
  <w:style w:type="character" w:customStyle="1" w:styleId="258">
    <w:name w:val="日期 Char"/>
    <w:link w:val="29"/>
    <w:qFormat/>
    <w:uiPriority w:val="0"/>
    <w:rPr>
      <w:rFonts w:eastAsia="楷体"/>
      <w:kern w:val="2"/>
      <w:sz w:val="32"/>
      <w:szCs w:val="24"/>
      <w:lang w:val="en-US" w:eastAsia="zh-CN" w:bidi="ar-SA"/>
    </w:rPr>
  </w:style>
  <w:style w:type="character" w:customStyle="1" w:styleId="259">
    <w:name w:val="unnamed3"/>
    <w:basedOn w:val="52"/>
    <w:qFormat/>
    <w:uiPriority w:val="0"/>
  </w:style>
  <w:style w:type="character" w:customStyle="1" w:styleId="260">
    <w:name w:val="引用 Char1"/>
    <w:qFormat/>
    <w:uiPriority w:val="29"/>
    <w:rPr>
      <w:i/>
      <w:iCs/>
      <w:color w:val="000000"/>
      <w:kern w:val="2"/>
      <w:sz w:val="21"/>
    </w:rPr>
  </w:style>
  <w:style w:type="character" w:customStyle="1" w:styleId="261">
    <w:name w:val="param-value2"/>
    <w:basedOn w:val="52"/>
    <w:qFormat/>
    <w:uiPriority w:val="0"/>
  </w:style>
  <w:style w:type="character" w:customStyle="1" w:styleId="262">
    <w:name w:val="apple-style-span"/>
    <w:qFormat/>
    <w:uiPriority w:val="0"/>
    <w:rPr>
      <w:rFonts w:ascii="Times New Roman" w:eastAsia="宋体"/>
      <w:color w:val="000000"/>
      <w:spacing w:val="0"/>
      <w:w w:val="100"/>
      <w:sz w:val="21"/>
      <w:szCs w:val="24"/>
      <w:u w:val="none" w:color="000000"/>
      <w:vertAlign w:val="baseline"/>
      <w:lang w:val="en-US" w:eastAsia="zh-CN"/>
    </w:rPr>
  </w:style>
  <w:style w:type="character" w:customStyle="1" w:styleId="263">
    <w:name w:val="HTML 预设格式 Char"/>
    <w:link w:val="44"/>
    <w:qFormat/>
    <w:uiPriority w:val="0"/>
    <w:rPr>
      <w:rFonts w:ascii="Arial" w:hAnsi="Arial" w:cs="Arial"/>
      <w:sz w:val="24"/>
      <w:szCs w:val="24"/>
    </w:rPr>
  </w:style>
  <w:style w:type="character" w:customStyle="1" w:styleId="264">
    <w:name w:val="maywed421"/>
    <w:qFormat/>
    <w:uiPriority w:val="0"/>
    <w:rPr>
      <w:color w:val="366FB6"/>
      <w:szCs w:val="24"/>
      <w:u w:val="none"/>
    </w:rPr>
  </w:style>
  <w:style w:type="character" w:customStyle="1" w:styleId="265">
    <w:name w:val="style181"/>
    <w:qFormat/>
    <w:uiPriority w:val="0"/>
    <w:rPr>
      <w:sz w:val="18"/>
      <w:szCs w:val="18"/>
    </w:rPr>
  </w:style>
  <w:style w:type="character" w:customStyle="1" w:styleId="266">
    <w:name w:val="正文格式 Char Char"/>
    <w:link w:val="77"/>
    <w:qFormat/>
    <w:uiPriority w:val="0"/>
    <w:rPr>
      <w:rFonts w:ascii="宋体" w:hAnsi="宋体"/>
      <w:bCs/>
      <w:szCs w:val="21"/>
    </w:rPr>
  </w:style>
  <w:style w:type="character" w:customStyle="1" w:styleId="267">
    <w:name w:val="副标题 Char"/>
    <w:link w:val="36"/>
    <w:qFormat/>
    <w:uiPriority w:val="0"/>
    <w:rPr>
      <w:rFonts w:ascii="Calibri"/>
      <w:i/>
      <w:iCs/>
      <w:sz w:val="24"/>
      <w:szCs w:val="24"/>
    </w:rPr>
  </w:style>
  <w:style w:type="character" w:customStyle="1" w:styleId="268">
    <w:name w:val="Char Char5"/>
    <w:qFormat/>
    <w:uiPriority w:val="0"/>
    <w:rPr>
      <w:kern w:val="2"/>
      <w:sz w:val="18"/>
      <w:szCs w:val="18"/>
    </w:rPr>
  </w:style>
  <w:style w:type="character" w:customStyle="1" w:styleId="269">
    <w:name w:val="标题 1 Char"/>
    <w:link w:val="3"/>
    <w:qFormat/>
    <w:uiPriority w:val="9"/>
    <w:rPr>
      <w:rFonts w:eastAsia="宋体"/>
      <w:b/>
      <w:bCs/>
      <w:kern w:val="44"/>
      <w:sz w:val="44"/>
      <w:szCs w:val="44"/>
      <w:lang w:val="en-US" w:eastAsia="zh-CN" w:bidi="ar-SA"/>
    </w:rPr>
  </w:style>
  <w:style w:type="character" w:customStyle="1" w:styleId="270">
    <w:name w:val="无间隔 Char"/>
    <w:link w:val="79"/>
    <w:qFormat/>
    <w:uiPriority w:val="1"/>
    <w:rPr>
      <w:kern w:val="2"/>
      <w:sz w:val="21"/>
      <w:szCs w:val="24"/>
      <w:lang w:val="en-US" w:eastAsia="zh-CN" w:bidi="ar-SA"/>
    </w:rPr>
  </w:style>
  <w:style w:type="character" w:customStyle="1" w:styleId="271">
    <w:name w:val="标题 7 Char"/>
    <w:link w:val="9"/>
    <w:qFormat/>
    <w:uiPriority w:val="0"/>
    <w:rPr>
      <w:b/>
      <w:sz w:val="24"/>
    </w:rPr>
  </w:style>
  <w:style w:type="character" w:customStyle="1" w:styleId="272">
    <w:name w:val="Char Char2"/>
    <w:qFormat/>
    <w:uiPriority w:val="0"/>
    <w:rPr>
      <w:kern w:val="2"/>
      <w:sz w:val="18"/>
      <w:szCs w:val="18"/>
    </w:rPr>
  </w:style>
  <w:style w:type="character" w:customStyle="1" w:styleId="273">
    <w:name w:val="正文文本缩进 3 Char"/>
    <w:link w:val="39"/>
    <w:qFormat/>
    <w:uiPriority w:val="0"/>
    <w:rPr>
      <w:rFonts w:eastAsia="楷体"/>
      <w:sz w:val="24"/>
      <w:szCs w:val="24"/>
    </w:rPr>
  </w:style>
  <w:style w:type="character" w:customStyle="1" w:styleId="274">
    <w:name w:val="unnamed4"/>
    <w:basedOn w:val="52"/>
    <w:qFormat/>
    <w:uiPriority w:val="0"/>
  </w:style>
  <w:style w:type="character" w:customStyle="1" w:styleId="275">
    <w:name w:val="页脚 Char"/>
    <w:link w:val="32"/>
    <w:qFormat/>
    <w:uiPriority w:val="99"/>
    <w:rPr>
      <w:sz w:val="18"/>
      <w:szCs w:val="24"/>
    </w:rPr>
  </w:style>
  <w:style w:type="character" w:customStyle="1" w:styleId="276">
    <w:name w:val="b21"/>
    <w:qFormat/>
    <w:uiPriority w:val="0"/>
    <w:rPr>
      <w:color w:val="000000"/>
      <w:sz w:val="18"/>
      <w:szCs w:val="18"/>
      <w:u w:val="none"/>
    </w:rPr>
  </w:style>
  <w:style w:type="character" w:customStyle="1" w:styleId="277">
    <w:name w:val="标题 3 Char"/>
    <w:link w:val="5"/>
    <w:qFormat/>
    <w:uiPriority w:val="9"/>
    <w:rPr>
      <w:rFonts w:eastAsia="宋体"/>
      <w:b/>
      <w:bCs/>
      <w:kern w:val="2"/>
      <w:sz w:val="32"/>
      <w:szCs w:val="32"/>
      <w:lang w:val="en-US" w:eastAsia="zh-CN" w:bidi="ar-SA"/>
    </w:rPr>
  </w:style>
  <w:style w:type="character" w:customStyle="1" w:styleId="278">
    <w:name w:val="ca-2"/>
    <w:basedOn w:val="52"/>
    <w:qFormat/>
    <w:uiPriority w:val="0"/>
  </w:style>
  <w:style w:type="character" w:customStyle="1" w:styleId="279">
    <w:name w:val="a-size-small a-color-secondary"/>
    <w:basedOn w:val="52"/>
    <w:qFormat/>
    <w:uiPriority w:val="0"/>
  </w:style>
  <w:style w:type="character" w:customStyle="1" w:styleId="280">
    <w:name w:val="标题 Char"/>
    <w:link w:val="46"/>
    <w:qFormat/>
    <w:uiPriority w:val="0"/>
    <w:rPr>
      <w:kern w:val="2"/>
      <w:sz w:val="30"/>
      <w:szCs w:val="24"/>
    </w:rPr>
  </w:style>
  <w:style w:type="character" w:customStyle="1" w:styleId="281">
    <w:name w:val="标题 5 Char"/>
    <w:link w:val="7"/>
    <w:qFormat/>
    <w:uiPriority w:val="9"/>
    <w:rPr>
      <w:b/>
      <w:sz w:val="28"/>
    </w:rPr>
  </w:style>
  <w:style w:type="character" w:customStyle="1" w:styleId="282">
    <w:name w:val="abcde1"/>
    <w:basedOn w:val="52"/>
    <w:qFormat/>
    <w:uiPriority w:val="0"/>
  </w:style>
  <w:style w:type="character" w:customStyle="1" w:styleId="283">
    <w:name w:val="Char Char Char"/>
    <w:qFormat/>
    <w:uiPriority w:val="0"/>
    <w:rPr>
      <w:rFonts w:ascii="宋体"/>
      <w:kern w:val="2"/>
      <w:sz w:val="18"/>
      <w:szCs w:val="18"/>
    </w:rPr>
  </w:style>
  <w:style w:type="character" w:customStyle="1" w:styleId="284">
    <w:name w:val="ca-111"/>
    <w:qFormat/>
    <w:uiPriority w:val="0"/>
    <w:rPr>
      <w:rFonts w:hint="eastAsia" w:ascii="宋体" w:hAnsi="宋体" w:eastAsia="宋体"/>
      <w:color w:val="000000"/>
      <w:sz w:val="24"/>
      <w:szCs w:val="24"/>
    </w:rPr>
  </w:style>
  <w:style w:type="character" w:customStyle="1" w:styleId="285">
    <w:name w:val="font61"/>
    <w:qFormat/>
    <w:uiPriority w:val="0"/>
    <w:rPr>
      <w:rFonts w:hint="default" w:ascii="Helv" w:hAnsi="Helv" w:eastAsia="Helv" w:cs="Helv"/>
      <w:color w:val="000000"/>
      <w:sz w:val="20"/>
      <w:szCs w:val="20"/>
      <w:u w:val="none"/>
    </w:rPr>
  </w:style>
  <w:style w:type="character" w:customStyle="1" w:styleId="286">
    <w:name w:val="style91"/>
    <w:qFormat/>
    <w:uiPriority w:val="0"/>
    <w:rPr>
      <w:sz w:val="24"/>
      <w:szCs w:val="24"/>
    </w:rPr>
  </w:style>
  <w:style w:type="character" w:customStyle="1" w:styleId="287">
    <w:name w:val="Font Style60"/>
    <w:qFormat/>
    <w:uiPriority w:val="0"/>
    <w:rPr>
      <w:rFonts w:ascii="宋体" w:eastAsia="宋体" w:cs="宋体"/>
      <w:sz w:val="22"/>
      <w:szCs w:val="22"/>
    </w:rPr>
  </w:style>
  <w:style w:type="character" w:customStyle="1" w:styleId="288">
    <w:name w:val="批注文字 Char"/>
    <w:qFormat/>
    <w:uiPriority w:val="0"/>
    <w:rPr>
      <w:rFonts w:ascii="宋体"/>
      <w:sz w:val="21"/>
      <w:szCs w:val="24"/>
    </w:rPr>
  </w:style>
  <w:style w:type="character" w:customStyle="1" w:styleId="289">
    <w:name w:val="11-a-a"/>
    <w:basedOn w:val="52"/>
    <w:qFormat/>
    <w:uiPriority w:val="0"/>
  </w:style>
  <w:style w:type="character" w:customStyle="1" w:styleId="290">
    <w:name w:val="font31"/>
    <w:qFormat/>
    <w:uiPriority w:val="0"/>
    <w:rPr>
      <w:rFonts w:hint="eastAsia" w:ascii="宋体" w:hAnsi="宋体" w:eastAsia="宋体" w:cs="宋体"/>
      <w:color w:val="000000"/>
      <w:sz w:val="20"/>
      <w:szCs w:val="20"/>
      <w:u w:val="none"/>
    </w:rPr>
  </w:style>
  <w:style w:type="character" w:customStyle="1" w:styleId="291">
    <w:name w:val="Char Char7"/>
    <w:qFormat/>
    <w:uiPriority w:val="0"/>
    <w:rPr>
      <w:rFonts w:ascii="宋体" w:hAnsi="Courier New" w:eastAsia="宋体"/>
      <w:kern w:val="2"/>
      <w:sz w:val="24"/>
      <w:lang w:val="en-US" w:eastAsia="zh-CN" w:bidi="ar-SA"/>
    </w:rPr>
  </w:style>
  <w:style w:type="character" w:customStyle="1" w:styleId="292">
    <w:name w:val="批注主题 Char"/>
    <w:link w:val="47"/>
    <w:qFormat/>
    <w:uiPriority w:val="0"/>
    <w:rPr>
      <w:rFonts w:ascii="宋体"/>
      <w:b/>
      <w:bCs/>
      <w:sz w:val="21"/>
      <w:szCs w:val="22"/>
    </w:rPr>
  </w:style>
  <w:style w:type="character" w:customStyle="1" w:styleId="293">
    <w:name w:val="PI Char"/>
    <w:qFormat/>
    <w:uiPriority w:val="0"/>
    <w:rPr>
      <w:rFonts w:ascii="楷体_GB2312" w:hAnsi="宋体" w:eastAsia="楷体_GB2312"/>
      <w:sz w:val="28"/>
      <w:szCs w:val="28"/>
      <w:lang w:val="en-US" w:eastAsia="zh-CN" w:bidi="ar-SA"/>
    </w:rPr>
  </w:style>
  <w:style w:type="character" w:customStyle="1" w:styleId="294">
    <w:name w:val="称呼 Char"/>
    <w:link w:val="17"/>
    <w:qFormat/>
    <w:uiPriority w:val="0"/>
    <w:rPr>
      <w:kern w:val="2"/>
      <w:sz w:val="21"/>
      <w:szCs w:val="24"/>
    </w:rPr>
  </w:style>
  <w:style w:type="character" w:customStyle="1" w:styleId="295">
    <w:name w:val="正文文本 2 Char"/>
    <w:link w:val="43"/>
    <w:qFormat/>
    <w:uiPriority w:val="0"/>
    <w:rPr>
      <w:kern w:val="2"/>
      <w:sz w:val="21"/>
      <w:szCs w:val="24"/>
    </w:rPr>
  </w:style>
  <w:style w:type="character" w:customStyle="1" w:styleId="296">
    <w:name w:val="日期 Char1"/>
    <w:qFormat/>
    <w:uiPriority w:val="0"/>
    <w:rPr>
      <w:kern w:val="2"/>
      <w:sz w:val="21"/>
      <w:szCs w:val="24"/>
    </w:rPr>
  </w:style>
  <w:style w:type="character" w:customStyle="1" w:styleId="297">
    <w:name w:val="正文首行缩进两字符 Char Char"/>
    <w:qFormat/>
    <w:uiPriority w:val="0"/>
    <w:rPr>
      <w:rFonts w:eastAsia="宋体"/>
      <w:kern w:val="2"/>
      <w:sz w:val="21"/>
      <w:szCs w:val="24"/>
      <w:lang w:val="en-US" w:eastAsia="zh-CN" w:bidi="ar-SA"/>
    </w:rPr>
  </w:style>
  <w:style w:type="character" w:customStyle="1" w:styleId="298">
    <w:name w:val="纯文本 Char1"/>
    <w:qFormat/>
    <w:uiPriority w:val="0"/>
    <w:rPr>
      <w:rFonts w:ascii="宋体" w:hAnsi="Courier New"/>
      <w:kern w:val="2"/>
      <w:sz w:val="21"/>
      <w:szCs w:val="24"/>
    </w:rPr>
  </w:style>
  <w:style w:type="character" w:customStyle="1" w:styleId="299">
    <w:name w:val="列出段落 Char"/>
    <w:link w:val="182"/>
    <w:qFormat/>
    <w:uiPriority w:val="0"/>
    <w:rPr>
      <w:rFonts w:ascii="Calibri" w:hAnsi="Calibri"/>
      <w:kern w:val="2"/>
      <w:sz w:val="21"/>
      <w:szCs w:val="22"/>
    </w:rPr>
  </w:style>
  <w:style w:type="character" w:customStyle="1" w:styleId="300">
    <w:name w:val="文档结构图 Char"/>
    <w:link w:val="15"/>
    <w:qFormat/>
    <w:uiPriority w:val="99"/>
    <w:rPr>
      <w:rFonts w:ascii="宋体"/>
      <w:kern w:val="2"/>
      <w:sz w:val="18"/>
      <w:szCs w:val="18"/>
    </w:rPr>
  </w:style>
  <w:style w:type="character" w:customStyle="1" w:styleId="301">
    <w:name w:val="Char Char4"/>
    <w:qFormat/>
    <w:uiPriority w:val="0"/>
    <w:rPr>
      <w:kern w:val="2"/>
      <w:sz w:val="18"/>
      <w:szCs w:val="18"/>
    </w:rPr>
  </w:style>
  <w:style w:type="character" w:customStyle="1" w:styleId="302">
    <w:name w:val="Para head"/>
    <w:qFormat/>
    <w:uiPriority w:val="0"/>
    <w:rPr>
      <w:rFonts w:ascii="Arial" w:hAnsi="Arial" w:eastAsia="Times New Roman"/>
      <w:sz w:val="20"/>
      <w:szCs w:val="24"/>
    </w:rPr>
  </w:style>
  <w:style w:type="character" w:customStyle="1" w:styleId="303">
    <w:name w:val="apple-converted-space"/>
    <w:basedOn w:val="52"/>
    <w:qFormat/>
    <w:uiPriority w:val="0"/>
  </w:style>
  <w:style w:type="character" w:customStyle="1" w:styleId="304">
    <w:name w:val="纯文本 Char2"/>
    <w:qFormat/>
    <w:uiPriority w:val="0"/>
    <w:rPr>
      <w:rFonts w:ascii="宋体" w:hAnsi="Courier New" w:eastAsia="宋体"/>
      <w:kern w:val="2"/>
      <w:sz w:val="24"/>
      <w:lang w:val="en-US" w:eastAsia="zh-CN" w:bidi="ar-SA"/>
    </w:rPr>
  </w:style>
  <w:style w:type="character" w:customStyle="1" w:styleId="305">
    <w:name w:val="Heading 2 Hidden Char"/>
    <w:qFormat/>
    <w:uiPriority w:val="0"/>
    <w:rPr>
      <w:rFonts w:ascii="Arial" w:hAnsi="Arial" w:eastAsia="黑体"/>
      <w:b/>
      <w:bCs/>
      <w:kern w:val="2"/>
      <w:sz w:val="32"/>
      <w:szCs w:val="32"/>
      <w:lang w:val="en-US" w:eastAsia="zh-CN" w:bidi="ar-SA"/>
    </w:rPr>
  </w:style>
  <w:style w:type="character" w:customStyle="1" w:styleId="306">
    <w:name w:val="引用 Char"/>
    <w:link w:val="69"/>
    <w:qFormat/>
    <w:uiPriority w:val="29"/>
    <w:rPr>
      <w:rFonts w:ascii="Cambria" w:hAnsi="Cambria"/>
      <w:i/>
      <w:iCs/>
      <w:color w:val="5A5A5A"/>
    </w:rPr>
  </w:style>
  <w:style w:type="character" w:customStyle="1" w:styleId="307">
    <w:name w:val="正文文本缩进 2 Char"/>
    <w:link w:val="30"/>
    <w:qFormat/>
    <w:uiPriority w:val="0"/>
    <w:rPr>
      <w:kern w:val="2"/>
      <w:sz w:val="32"/>
      <w:szCs w:val="24"/>
    </w:rPr>
  </w:style>
  <w:style w:type="character" w:customStyle="1" w:styleId="308">
    <w:name w:val="ca-161"/>
    <w:qFormat/>
    <w:uiPriority w:val="0"/>
    <w:rPr>
      <w:rFonts w:ascii="宋体" w:hAnsi="宋体" w:eastAsia="宋体"/>
      <w:sz w:val="22"/>
      <w:szCs w:val="24"/>
    </w:rPr>
  </w:style>
  <w:style w:type="character" w:customStyle="1" w:styleId="309">
    <w:name w:val="页眉 Char"/>
    <w:link w:val="33"/>
    <w:qFormat/>
    <w:uiPriority w:val="99"/>
    <w:rPr>
      <w:sz w:val="18"/>
      <w:szCs w:val="24"/>
    </w:rPr>
  </w:style>
  <w:style w:type="character" w:customStyle="1" w:styleId="310">
    <w:name w:val="fo Char"/>
    <w:qFormat/>
    <w:uiPriority w:val="0"/>
    <w:rPr>
      <w:sz w:val="18"/>
    </w:rPr>
  </w:style>
  <w:style w:type="character" w:customStyle="1" w:styleId="311">
    <w:name w:val="ca-1"/>
    <w:basedOn w:val="52"/>
    <w:qFormat/>
    <w:uiPriority w:val="0"/>
  </w:style>
  <w:style w:type="character" w:customStyle="1" w:styleId="312">
    <w:name w:val="结束语 Char"/>
    <w:link w:val="19"/>
    <w:qFormat/>
    <w:uiPriority w:val="0"/>
    <w:rPr>
      <w:rFonts w:ascii="宋体" w:hAnsi="宋体" w:cs="宋体"/>
      <w:color w:val="000000"/>
      <w:sz w:val="28"/>
      <w:szCs w:val="28"/>
    </w:rPr>
  </w:style>
  <w:style w:type="character" w:customStyle="1" w:styleId="313">
    <w:name w:val="标题 6 Char"/>
    <w:link w:val="8"/>
    <w:qFormat/>
    <w:uiPriority w:val="0"/>
    <w:rPr>
      <w:rFonts w:ascii="Arial" w:hAnsi="Arial" w:eastAsia="黑体"/>
      <w:b/>
      <w:sz w:val="24"/>
    </w:rPr>
  </w:style>
  <w:style w:type="character" w:customStyle="1" w:styleId="314">
    <w:name w:val="标题 2 Char"/>
    <w:link w:val="4"/>
    <w:qFormat/>
    <w:uiPriority w:val="0"/>
    <w:rPr>
      <w:rFonts w:ascii="Arial" w:hAnsi="Arial" w:eastAsia="黑体"/>
      <w:b/>
      <w:bCs/>
      <w:kern w:val="2"/>
      <w:sz w:val="32"/>
      <w:szCs w:val="32"/>
      <w:lang w:val="en-US" w:eastAsia="zh-CN" w:bidi="ar-SA"/>
    </w:rPr>
  </w:style>
  <w:style w:type="character" w:customStyle="1" w:styleId="315">
    <w:name w:val="Body Text Indent 2 Char"/>
    <w:qFormat/>
    <w:locked/>
    <w:uiPriority w:val="0"/>
    <w:rPr>
      <w:rFonts w:ascii="Times New Roman" w:hAnsi="Times New Roman" w:eastAsia="宋体" w:cs="Times New Roman"/>
      <w:color w:val="000000"/>
      <w:sz w:val="24"/>
      <w:szCs w:val="24"/>
    </w:rPr>
  </w:style>
  <w:style w:type="character" w:customStyle="1" w:styleId="316">
    <w:name w:val="页眉字符"/>
    <w:qFormat/>
    <w:uiPriority w:val="0"/>
    <w:rPr>
      <w:kern w:val="2"/>
      <w:sz w:val="18"/>
      <w:szCs w:val="18"/>
    </w:rPr>
  </w:style>
  <w:style w:type="character" w:customStyle="1" w:styleId="317">
    <w:name w:val="ca-181"/>
    <w:qFormat/>
    <w:uiPriority w:val="0"/>
    <w:rPr>
      <w:rFonts w:ascii="宋体" w:hAnsi="宋体" w:eastAsia="宋体"/>
      <w:color w:val="000000"/>
      <w:spacing w:val="0"/>
      <w:sz w:val="22"/>
      <w:szCs w:val="24"/>
    </w:rPr>
  </w:style>
  <w:style w:type="character" w:customStyle="1" w:styleId="318">
    <w:name w:val="明显引用 Char1"/>
    <w:qFormat/>
    <w:uiPriority w:val="30"/>
    <w:rPr>
      <w:b/>
      <w:bCs/>
      <w:i/>
      <w:iCs/>
      <w:color w:val="4F81BD"/>
      <w:kern w:val="2"/>
      <w:sz w:val="21"/>
    </w:rPr>
  </w:style>
  <w:style w:type="character" w:customStyle="1" w:styleId="319">
    <w:name w:val="h3 Char"/>
    <w:qFormat/>
    <w:uiPriority w:val="0"/>
    <w:rPr>
      <w:rFonts w:eastAsia="宋体"/>
      <w:kern w:val="2"/>
      <w:sz w:val="24"/>
      <w:szCs w:val="24"/>
      <w:lang w:val="en-US" w:eastAsia="zh-CN" w:bidi="ar-SA"/>
    </w:rPr>
  </w:style>
  <w:style w:type="character" w:customStyle="1" w:styleId="320">
    <w:name w:val="textnorm_chn1"/>
    <w:qFormat/>
    <w:uiPriority w:val="0"/>
    <w:rPr>
      <w:rFonts w:hint="default" w:ascii="Arial" w:hAnsi="Arial" w:cs="Arial"/>
      <w:color w:val="21254A"/>
      <w:sz w:val="22"/>
      <w:szCs w:val="22"/>
    </w:rPr>
  </w:style>
  <w:style w:type="character" w:customStyle="1" w:styleId="321">
    <w:name w:val="font21"/>
    <w:qFormat/>
    <w:uiPriority w:val="0"/>
    <w:rPr>
      <w:rFonts w:hint="eastAsia" w:ascii="微软雅黑" w:hAnsi="微软雅黑" w:eastAsia="微软雅黑"/>
      <w:color w:val="000000"/>
      <w:sz w:val="20"/>
      <w:szCs w:val="20"/>
      <w:u w:val="none"/>
    </w:rPr>
  </w:style>
  <w:style w:type="character" w:customStyle="1" w:styleId="322">
    <w:name w:val="明显引用 Char"/>
    <w:link w:val="153"/>
    <w:qFormat/>
    <w:uiPriority w:val="30"/>
    <w:rPr>
      <w:rFonts w:ascii="Cambria" w:hAnsi="Cambria"/>
      <w:i/>
      <w:iCs/>
      <w:color w:val="FFFFFF"/>
      <w:sz w:val="24"/>
      <w:szCs w:val="24"/>
      <w:shd w:val="clear" w:color="auto" w:fill="4F81BD"/>
    </w:rPr>
  </w:style>
  <w:style w:type="character" w:customStyle="1" w:styleId="323">
    <w:name w:val="Header Char"/>
    <w:qFormat/>
    <w:locked/>
    <w:uiPriority w:val="0"/>
    <w:rPr>
      <w:rFonts w:ascii="Times New Roman" w:hAnsi="Times New Roman" w:eastAsia="宋体" w:cs="Times New Roman"/>
      <w:sz w:val="18"/>
      <w:szCs w:val="18"/>
    </w:rPr>
  </w:style>
  <w:style w:type="character" w:customStyle="1" w:styleId="324">
    <w:name w:val="标题 3 Char Char Char"/>
    <w:qFormat/>
    <w:uiPriority w:val="0"/>
    <w:rPr>
      <w:rFonts w:eastAsia="宋体"/>
      <w:b/>
      <w:kern w:val="2"/>
      <w:sz w:val="32"/>
      <w:szCs w:val="24"/>
      <w:lang w:val="en-US" w:eastAsia="zh-CN" w:bidi="ar-SA"/>
    </w:rPr>
  </w:style>
  <w:style w:type="character" w:customStyle="1" w:styleId="325">
    <w:name w:val="说明书正文 Char"/>
    <w:link w:val="149"/>
    <w:qFormat/>
    <w:locked/>
    <w:uiPriority w:val="0"/>
    <w:rPr>
      <w:sz w:val="24"/>
      <w:szCs w:val="24"/>
    </w:rPr>
  </w:style>
  <w:style w:type="character" w:customStyle="1" w:styleId="326">
    <w:name w:val="1.1.1样式 Char Char"/>
    <w:link w:val="64"/>
    <w:qFormat/>
    <w:uiPriority w:val="0"/>
    <w:rPr>
      <w:rFonts w:ascii="宋体" w:hAnsi="宋体" w:eastAsia="宋体"/>
      <w:sz w:val="24"/>
      <w:szCs w:val="24"/>
      <w:lang w:bidi="ar-SA"/>
    </w:rPr>
  </w:style>
  <w:style w:type="character" w:customStyle="1" w:styleId="327">
    <w:name w:val="副标题 Char2"/>
    <w:qFormat/>
    <w:uiPriority w:val="0"/>
    <w:rPr>
      <w:rFonts w:ascii="Cambria" w:hAnsi="Cambria" w:cs="Times New Roman"/>
      <w:b/>
      <w:bCs/>
      <w:kern w:val="28"/>
      <w:sz w:val="32"/>
      <w:szCs w:val="32"/>
    </w:rPr>
  </w:style>
  <w:style w:type="character" w:customStyle="1" w:styleId="328">
    <w:name w:val="Plain Text Char Char"/>
    <w:qFormat/>
    <w:locked/>
    <w:uiPriority w:val="0"/>
    <w:rPr>
      <w:rFonts w:ascii="宋体" w:hAnsi="Courier New" w:eastAsia="宋体" w:cs="Courier New"/>
      <w:kern w:val="2"/>
      <w:sz w:val="21"/>
      <w:szCs w:val="21"/>
      <w:lang w:val="en-US" w:eastAsia="zh-CN" w:bidi="ar-SA"/>
    </w:rPr>
  </w:style>
  <w:style w:type="character" w:customStyle="1" w:styleId="329">
    <w:name w:val="Anrede1IhrZeichen"/>
    <w:qFormat/>
    <w:uiPriority w:val="0"/>
    <w:rPr>
      <w:rFonts w:ascii="Arial" w:hAnsi="Arial"/>
      <w:sz w:val="20"/>
    </w:rPr>
  </w:style>
  <w:style w:type="character" w:customStyle="1" w:styleId="330">
    <w:name w:val="ca-131"/>
    <w:qFormat/>
    <w:uiPriority w:val="0"/>
    <w:rPr>
      <w:rFonts w:ascii="宋体" w:hAnsi="宋体" w:eastAsia="宋体"/>
      <w:sz w:val="24"/>
      <w:szCs w:val="24"/>
    </w:rPr>
  </w:style>
  <w:style w:type="character" w:customStyle="1" w:styleId="331">
    <w:name w:val="Footer Char"/>
    <w:qFormat/>
    <w:locked/>
    <w:uiPriority w:val="0"/>
    <w:rPr>
      <w:rFonts w:ascii="Times New Roman" w:hAnsi="Times New Roman" w:eastAsia="宋体" w:cs="Times New Roman"/>
      <w:sz w:val="18"/>
      <w:szCs w:val="18"/>
    </w:rPr>
  </w:style>
  <w:style w:type="character" w:customStyle="1" w:styleId="332">
    <w:name w:val="表正文 Char1"/>
    <w:qFormat/>
    <w:uiPriority w:val="0"/>
    <w:rPr>
      <w:rFonts w:eastAsia="宋体"/>
      <w:kern w:val="2"/>
      <w:sz w:val="21"/>
      <w:lang w:val="en-US" w:eastAsia="zh-CN" w:bidi="ar-SA"/>
    </w:rPr>
  </w:style>
  <w:style w:type="character" w:customStyle="1" w:styleId="333">
    <w:name w:val="标题 9 Char"/>
    <w:link w:val="11"/>
    <w:qFormat/>
    <w:uiPriority w:val="0"/>
    <w:rPr>
      <w:rFonts w:ascii="Arial" w:hAnsi="Arial" w:eastAsia="黑体"/>
      <w:sz w:val="21"/>
    </w:rPr>
  </w:style>
  <w:style w:type="paragraph" w:customStyle="1" w:styleId="334">
    <w:name w:val="GW-正文"/>
    <w:basedOn w:val="1"/>
    <w:qFormat/>
    <w:uiPriority w:val="0"/>
    <w:pPr>
      <w:spacing w:line="360" w:lineRule="auto"/>
      <w:ind w:firstLine="200" w:firstLineChars="200"/>
    </w:pPr>
    <w:rPr>
      <w:rFonts w:eastAsia="仿宋_GB2312"/>
      <w:sz w:val="24"/>
    </w:rPr>
  </w:style>
  <w:style w:type="paragraph" w:customStyle="1" w:styleId="335">
    <w:name w:val="p16"/>
    <w:basedOn w:val="1"/>
    <w:qFormat/>
    <w:uiPriority w:val="0"/>
    <w:pPr>
      <w:widowControl/>
      <w:spacing w:before="100" w:after="100"/>
      <w:jc w:val="left"/>
    </w:pPr>
    <w:rPr>
      <w:rFonts w:hAnsi="宋体" w:cs="宋体"/>
      <w:sz w:val="24"/>
      <w:szCs w:val="24"/>
    </w:rPr>
  </w:style>
  <w:style w:type="character" w:customStyle="1" w:styleId="336">
    <w:name w:val="NormalCharacter"/>
    <w:qFormat/>
    <w:uiPriority w:val="0"/>
    <w:rPr>
      <w:rFonts w:ascii="Times New Roman" w:hAnsi="Times New Roman" w:eastAsia="宋体" w:cs="Calibri"/>
      <w:color w:val="000000"/>
      <w:sz w:val="21"/>
      <w:szCs w:val="22"/>
      <w:lang w:val="en-US" w:eastAsia="zh-CN" w:bidi="ar-SA"/>
    </w:rPr>
  </w:style>
  <w:style w:type="paragraph" w:customStyle="1" w:styleId="337">
    <w:name w:val="01、普通正文"/>
    <w:basedOn w:val="1"/>
    <w:qFormat/>
    <w:uiPriority w:val="0"/>
    <w:pPr>
      <w:tabs>
        <w:tab w:val="left" w:pos="0"/>
      </w:tabs>
      <w:wordWrap w:val="0"/>
      <w:topLinePunct/>
    </w:pPr>
    <w:rPr>
      <w:rFonts w:ascii="宋体" w:hAnsi="宋体" w:cs="Times New Roman"/>
      <w:snapToGrid w:val="0"/>
      <w:color w:val="auto"/>
      <w:kern w:val="2"/>
      <w:szCs w:val="24"/>
    </w:rPr>
  </w:style>
  <w:style w:type="paragraph" w:customStyle="1" w:styleId="338">
    <w:name w:val="正文 A"/>
    <w:next w:val="21"/>
    <w:qFormat/>
    <w:uiPriority w:val="0"/>
    <w:rPr>
      <w:rFonts w:hint="eastAsia" w:ascii="Arial Unicode MS" w:hAnsi="Arial Unicode MS" w:eastAsia="Times New Roman" w:cs="Arial Unicode MS"/>
      <w:color w:val="000000"/>
      <w:sz w:val="24"/>
      <w:szCs w:val="24"/>
      <w:lang w:val="en-US" w:eastAsia="zh-CN" w:bidi="ar-SA"/>
    </w:rPr>
  </w:style>
  <w:style w:type="paragraph" w:customStyle="1" w:styleId="339">
    <w:name w:val="正文首行缩进1"/>
    <w:basedOn w:val="21"/>
    <w:semiHidden/>
    <w:qFormat/>
    <w:uiPriority w:val="0"/>
    <w:pPr>
      <w:spacing w:before="100" w:beforeAutospacing="1"/>
      <w:ind w:firstLine="420" w:firstLineChars="100"/>
    </w:pPr>
    <w:rPr>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4384</Words>
  <Characters>4473</Characters>
  <Lines>35</Lines>
  <Paragraphs>9</Paragraphs>
  <TotalTime>0</TotalTime>
  <ScaleCrop>false</ScaleCrop>
  <LinksUpToDate>false</LinksUpToDate>
  <CharactersWithSpaces>5092</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2023-06-10T16:59:00Z</dcterms:created>
  <dc:creator>中机国际</dc:creator>
  <cp:keywords>医疗设备</cp:keywords>
  <cp:lastModifiedBy>Administrator</cp:lastModifiedBy>
  <cp:lastPrinted>2024-01-12T16:44:00Z</cp:lastPrinted>
  <dcterms:modified xsi:type="dcterms:W3CDTF">2026-01-19T07:41:55Z</dcterms:modified>
  <dc:subject>公招</dc:subject>
  <dc:title>设备</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y fmtid="{D5CDD505-2E9C-101B-9397-08002B2CF9AE}" pid="3" name="KSOTemplateDocerSaveRecord">
    <vt:lpwstr>eyJoZGlkIjoiZjU4ZmE3ZWJiY2FlMmEwZTExZDFiODhkNmYwYTRhZjAiLCJ1c2VySWQiOiI1ODg1MTIyOTgifQ==</vt:lpwstr>
  </property>
  <property fmtid="{D5CDD505-2E9C-101B-9397-08002B2CF9AE}" pid="4" name="ICV">
    <vt:lpwstr>D2A5E6451FAB424190B4C932D2F8F5D0_12</vt:lpwstr>
  </property>
</Properties>
</file>